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9AA" w:rsidRPr="0067250A" w:rsidRDefault="009619AA" w:rsidP="009619AA">
      <w:pPr>
        <w:spacing w:after="450" w:line="300" w:lineRule="atLeast"/>
        <w:textAlignment w:val="baseline"/>
        <w:outlineLvl w:val="0"/>
        <w:rPr>
          <w:rFonts w:ascii="Arial" w:eastAsia="Times New Roman" w:hAnsi="Arial" w:cs="Arial"/>
          <w:b/>
          <w:bCs/>
          <w:color w:val="244061" w:themeColor="accent1" w:themeShade="80"/>
          <w:kern w:val="36"/>
          <w:sz w:val="28"/>
          <w:szCs w:val="28"/>
          <w:lang w:eastAsia="nl-NL"/>
        </w:rPr>
      </w:pPr>
      <w:r w:rsidRPr="0067250A">
        <w:rPr>
          <w:rFonts w:ascii="Arial" w:eastAsia="Times New Roman" w:hAnsi="Arial" w:cs="Arial"/>
          <w:b/>
          <w:bCs/>
          <w:color w:val="244061" w:themeColor="accent1" w:themeShade="80"/>
          <w:kern w:val="36"/>
          <w:sz w:val="28"/>
          <w:szCs w:val="28"/>
          <w:lang w:eastAsia="nl-NL"/>
        </w:rPr>
        <w:t>Algemene voorwaarden</w:t>
      </w:r>
    </w:p>
    <w:p w:rsidR="009619AA" w:rsidRPr="005E1E3E" w:rsidRDefault="009619AA" w:rsidP="009619AA">
      <w:pPr>
        <w:spacing w:after="0" w:line="300" w:lineRule="atLeast"/>
        <w:textAlignment w:val="baseline"/>
        <w:rPr>
          <w:rFonts w:ascii="Verdana" w:eastAsia="Times New Roman" w:hAnsi="Verdana" w:cs="Times New Roman"/>
          <w:color w:val="244061" w:themeColor="accent1" w:themeShade="80"/>
          <w:sz w:val="18"/>
          <w:szCs w:val="18"/>
          <w:lang w:eastAsia="nl-NL"/>
        </w:rPr>
      </w:pPr>
      <w:r w:rsidRPr="005E1E3E">
        <w:rPr>
          <w:rFonts w:ascii="Verdana" w:eastAsia="Times New Roman" w:hAnsi="Verdana" w:cs="Times New Roman"/>
          <w:b/>
          <w:bCs/>
          <w:color w:val="244061" w:themeColor="accent1" w:themeShade="80"/>
          <w:sz w:val="18"/>
          <w:szCs w:val="18"/>
          <w:bdr w:val="none" w:sz="0" w:space="0" w:color="auto" w:frame="1"/>
          <w:lang w:eastAsia="nl-NL"/>
        </w:rPr>
        <w:t xml:space="preserve">Algemene voorwaarden van </w:t>
      </w:r>
      <w:r w:rsidR="00006AD7">
        <w:rPr>
          <w:rFonts w:ascii="Verdana" w:eastAsia="Times New Roman" w:hAnsi="Verdana" w:cs="Times New Roman"/>
          <w:b/>
          <w:bCs/>
          <w:color w:val="244061" w:themeColor="accent1" w:themeShade="80"/>
          <w:sz w:val="18"/>
          <w:szCs w:val="18"/>
          <w:bdr w:val="none" w:sz="0" w:space="0" w:color="auto" w:frame="1"/>
          <w:lang w:eastAsia="nl-NL"/>
        </w:rPr>
        <w:t>Lianne Kortleve</w:t>
      </w:r>
    </w:p>
    <w:p w:rsidR="009619AA" w:rsidRPr="005E1E3E" w:rsidRDefault="00AC673F" w:rsidP="009619AA">
      <w:pPr>
        <w:spacing w:after="0" w:line="300" w:lineRule="atLeast"/>
        <w:textAlignment w:val="baseline"/>
        <w:rPr>
          <w:rFonts w:ascii="Verdana" w:eastAsia="Times New Roman" w:hAnsi="Verdana" w:cs="Times New Roman"/>
          <w:color w:val="244061" w:themeColor="accent1" w:themeShade="80"/>
          <w:sz w:val="18"/>
          <w:szCs w:val="18"/>
          <w:lang w:eastAsia="nl-NL"/>
        </w:rPr>
      </w:pPr>
      <w:r w:rsidRPr="005E1E3E">
        <w:rPr>
          <w:rFonts w:ascii="Verdana" w:eastAsia="Times New Roman" w:hAnsi="Verdana" w:cs="Times New Roman"/>
          <w:color w:val="244061" w:themeColor="accent1" w:themeShade="80"/>
          <w:sz w:val="18"/>
          <w:szCs w:val="18"/>
          <w:lang w:eastAsia="nl-NL"/>
        </w:rPr>
        <w:t>(versie 10032014</w:t>
      </w:r>
      <w:r w:rsidR="009619AA" w:rsidRPr="005E1E3E">
        <w:rPr>
          <w:rFonts w:ascii="Verdana" w:eastAsia="Times New Roman" w:hAnsi="Verdana" w:cs="Times New Roman"/>
          <w:color w:val="244061" w:themeColor="accent1" w:themeShade="80"/>
          <w:sz w:val="18"/>
          <w:szCs w:val="18"/>
          <w:lang w:eastAsia="nl-NL"/>
        </w:rPr>
        <w:t>)</w:t>
      </w:r>
    </w:p>
    <w:p w:rsidR="009619AA" w:rsidRPr="005E1E3E" w:rsidRDefault="009619AA" w:rsidP="009619AA">
      <w:pPr>
        <w:spacing w:after="0" w:line="300" w:lineRule="atLeast"/>
        <w:textAlignment w:val="baseline"/>
        <w:rPr>
          <w:rFonts w:ascii="Verdana" w:eastAsia="Times New Roman" w:hAnsi="Verdana" w:cs="Times New Roman"/>
          <w:color w:val="244061" w:themeColor="accent1" w:themeShade="80"/>
          <w:sz w:val="18"/>
          <w:szCs w:val="18"/>
          <w:lang w:eastAsia="nl-NL"/>
        </w:rPr>
      </w:pPr>
      <w:r w:rsidRPr="005E1E3E">
        <w:rPr>
          <w:rFonts w:ascii="Verdana" w:eastAsia="Times New Roman" w:hAnsi="Verdana" w:cs="Times New Roman"/>
          <w:b/>
          <w:bCs/>
          <w:color w:val="244061" w:themeColor="accent1" w:themeShade="80"/>
          <w:sz w:val="18"/>
          <w:szCs w:val="18"/>
          <w:bdr w:val="none" w:sz="0" w:space="0" w:color="auto" w:frame="1"/>
          <w:lang w:eastAsia="nl-NL"/>
        </w:rPr>
        <w:t>1 Algemeen</w:t>
      </w:r>
    </w:p>
    <w:p w:rsidR="00223DFF" w:rsidRPr="005E1E3E" w:rsidRDefault="009619AA" w:rsidP="009619AA">
      <w:pPr>
        <w:rPr>
          <w:color w:val="244061" w:themeColor="accent1" w:themeShade="80"/>
        </w:rPr>
      </w:pPr>
      <w:r w:rsidRPr="005E1E3E">
        <w:rPr>
          <w:rFonts w:ascii="Verdana" w:eastAsia="Times New Roman" w:hAnsi="Verdana" w:cs="Times New Roman"/>
          <w:color w:val="244061" w:themeColor="accent1" w:themeShade="80"/>
          <w:sz w:val="18"/>
          <w:szCs w:val="18"/>
          <w:lang w:eastAsia="nl-NL"/>
        </w:rPr>
        <w:t>1.1 Onder deze Verkoop- en Leveringsvoorwaarden wordt verstaan:</w:t>
      </w:r>
      <w:r w:rsidRPr="005E1E3E">
        <w:rPr>
          <w:rFonts w:ascii="Verdana" w:eastAsia="Times New Roman" w:hAnsi="Verdana" w:cs="Times New Roman"/>
          <w:color w:val="244061" w:themeColor="accent1" w:themeShade="80"/>
          <w:sz w:val="18"/>
          <w:szCs w:val="18"/>
          <w:lang w:eastAsia="nl-NL"/>
        </w:rPr>
        <w:br/>
        <w:t>NFG: de beroepsvereniging van de Nederlandse Federatie Gezon</w:t>
      </w:r>
      <w:r w:rsidR="00B16DEB" w:rsidRPr="005E1E3E">
        <w:rPr>
          <w:rFonts w:ascii="Verdana" w:eastAsia="Times New Roman" w:hAnsi="Verdana" w:cs="Times New Roman"/>
          <w:color w:val="244061" w:themeColor="accent1" w:themeShade="80"/>
          <w:sz w:val="18"/>
          <w:szCs w:val="18"/>
          <w:lang w:eastAsia="nl-NL"/>
        </w:rPr>
        <w:t>d</w:t>
      </w:r>
      <w:r w:rsidRPr="005E1E3E">
        <w:rPr>
          <w:rFonts w:ascii="Verdana" w:eastAsia="Times New Roman" w:hAnsi="Verdana" w:cs="Times New Roman"/>
          <w:color w:val="244061" w:themeColor="accent1" w:themeShade="80"/>
          <w:sz w:val="18"/>
          <w:szCs w:val="18"/>
          <w:lang w:eastAsia="nl-NL"/>
        </w:rPr>
        <w:t>heidszorg</w:t>
      </w:r>
      <w:r w:rsidRPr="005E1E3E">
        <w:rPr>
          <w:rFonts w:ascii="Verdana" w:eastAsia="Times New Roman" w:hAnsi="Verdana" w:cs="Times New Roman"/>
          <w:color w:val="244061" w:themeColor="accent1" w:themeShade="80"/>
          <w:sz w:val="18"/>
          <w:szCs w:val="18"/>
          <w:lang w:eastAsia="nl-NL"/>
        </w:rPr>
        <w:br/>
        <w:t xml:space="preserve">Opdrachtnemer: </w:t>
      </w:r>
      <w:r w:rsidR="00006AD7">
        <w:rPr>
          <w:rFonts w:ascii="Verdana" w:eastAsia="Times New Roman" w:hAnsi="Verdana" w:cs="Times New Roman"/>
          <w:color w:val="244061" w:themeColor="accent1" w:themeShade="80"/>
          <w:sz w:val="18"/>
          <w:szCs w:val="18"/>
          <w:lang w:eastAsia="nl-NL"/>
        </w:rPr>
        <w:t xml:space="preserve">Lianne Kortleve: </w:t>
      </w:r>
      <w:r w:rsidR="00AC673F" w:rsidRPr="005E1E3E">
        <w:rPr>
          <w:rFonts w:ascii="Verdana" w:eastAsia="Times New Roman" w:hAnsi="Verdana" w:cs="Times New Roman"/>
          <w:color w:val="244061" w:themeColor="accent1" w:themeShade="80"/>
          <w:sz w:val="18"/>
          <w:szCs w:val="18"/>
          <w:lang w:eastAsia="nl-NL"/>
        </w:rPr>
        <w:t>pedagogische en psychosociale hulpverlening</w:t>
      </w:r>
      <w:r w:rsidRPr="005E1E3E">
        <w:rPr>
          <w:rFonts w:ascii="Verdana" w:eastAsia="Times New Roman" w:hAnsi="Verdana" w:cs="Times New Roman"/>
          <w:color w:val="244061" w:themeColor="accent1" w:themeShade="80"/>
          <w:sz w:val="18"/>
          <w:szCs w:val="18"/>
          <w:lang w:eastAsia="nl-NL"/>
        </w:rPr>
        <w:br/>
        <w:t>Opdrachtgever: De contractuele wederpartij van</w:t>
      </w:r>
      <w:r w:rsidR="00006AD7">
        <w:rPr>
          <w:rFonts w:ascii="Verdana" w:eastAsia="Times New Roman" w:hAnsi="Verdana" w:cs="Times New Roman"/>
          <w:color w:val="244061" w:themeColor="accent1" w:themeShade="80"/>
          <w:sz w:val="18"/>
          <w:szCs w:val="18"/>
          <w:lang w:eastAsia="nl-NL"/>
        </w:rPr>
        <w:t xml:space="preserve"> Lianne Kortleve</w:t>
      </w:r>
      <w:r w:rsidRPr="005E1E3E">
        <w:rPr>
          <w:rFonts w:ascii="Verdana" w:eastAsia="Times New Roman" w:hAnsi="Verdana" w:cs="Times New Roman"/>
          <w:color w:val="244061" w:themeColor="accent1" w:themeShade="80"/>
          <w:sz w:val="18"/>
          <w:szCs w:val="18"/>
          <w:lang w:eastAsia="nl-NL"/>
        </w:rPr>
        <w:br/>
        <w:t xml:space="preserve">Activiteit: training, </w:t>
      </w:r>
      <w:r w:rsidR="003323AE" w:rsidRPr="005E1E3E">
        <w:rPr>
          <w:rFonts w:ascii="Verdana" w:eastAsia="Times New Roman" w:hAnsi="Verdana" w:cs="Times New Roman"/>
          <w:color w:val="244061" w:themeColor="accent1" w:themeShade="80"/>
          <w:sz w:val="18"/>
          <w:szCs w:val="18"/>
          <w:lang w:eastAsia="nl-NL"/>
        </w:rPr>
        <w:t>workshop, hulpverlenings</w:t>
      </w:r>
      <w:r w:rsidRPr="005E1E3E">
        <w:rPr>
          <w:rFonts w:ascii="Verdana" w:eastAsia="Times New Roman" w:hAnsi="Verdana" w:cs="Times New Roman"/>
          <w:color w:val="244061" w:themeColor="accent1" w:themeShade="80"/>
          <w:sz w:val="18"/>
          <w:szCs w:val="18"/>
          <w:lang w:eastAsia="nl-NL"/>
        </w:rPr>
        <w:t>traject of een ander</w:t>
      </w:r>
      <w:r w:rsidR="003323AE" w:rsidRPr="005E1E3E">
        <w:rPr>
          <w:rFonts w:ascii="Verdana" w:eastAsia="Times New Roman" w:hAnsi="Verdana" w:cs="Times New Roman"/>
          <w:color w:val="244061" w:themeColor="accent1" w:themeShade="80"/>
          <w:sz w:val="18"/>
          <w:szCs w:val="18"/>
          <w:lang w:eastAsia="nl-NL"/>
        </w:rPr>
        <w:t>e</w:t>
      </w:r>
      <w:r w:rsidRPr="005E1E3E">
        <w:rPr>
          <w:rFonts w:ascii="Verdana" w:eastAsia="Times New Roman" w:hAnsi="Verdana" w:cs="Times New Roman"/>
          <w:color w:val="244061" w:themeColor="accent1" w:themeShade="80"/>
          <w:sz w:val="18"/>
          <w:szCs w:val="18"/>
          <w:lang w:eastAsia="nl-NL"/>
        </w:rPr>
        <w:t xml:space="preserve"> activiteit, individueel of in groepsverband.</w:t>
      </w:r>
      <w:r w:rsidRPr="005E1E3E">
        <w:rPr>
          <w:rFonts w:ascii="Verdana" w:eastAsia="Times New Roman" w:hAnsi="Verdana" w:cs="Times New Roman"/>
          <w:color w:val="244061" w:themeColor="accent1" w:themeShade="80"/>
          <w:sz w:val="18"/>
          <w:szCs w:val="18"/>
          <w:lang w:eastAsia="nl-NL"/>
        </w:rPr>
        <w:br/>
        <w:t>Cliënt: een deelnemer aan een activiteit. Dit kan de opdrachtgever zelf betreffen of een door hem gestuurde persoon, zoals een werknemer. Meer</w:t>
      </w:r>
      <w:r w:rsidR="00E17C42">
        <w:rPr>
          <w:rFonts w:ascii="Verdana" w:eastAsia="Times New Roman" w:hAnsi="Verdana" w:cs="Times New Roman"/>
          <w:color w:val="244061" w:themeColor="accent1" w:themeShade="80"/>
          <w:sz w:val="18"/>
          <w:szCs w:val="18"/>
          <w:lang w:eastAsia="nl-NL"/>
        </w:rPr>
        <w:t>-</w:t>
      </w:r>
      <w:r w:rsidRPr="005E1E3E">
        <w:rPr>
          <w:rFonts w:ascii="Verdana" w:eastAsia="Times New Roman" w:hAnsi="Verdana" w:cs="Times New Roman"/>
          <w:color w:val="244061" w:themeColor="accent1" w:themeShade="80"/>
          <w:sz w:val="18"/>
          <w:szCs w:val="18"/>
          <w:lang w:eastAsia="nl-NL"/>
        </w:rPr>
        <w:t>partijenovereenkomst: een overeenkomst met meerdere partijen, minimaal de opdrachtgever en de cliënt.</w:t>
      </w:r>
      <w:r w:rsidRPr="005E1E3E">
        <w:rPr>
          <w:rFonts w:ascii="Verdana" w:eastAsia="Times New Roman" w:hAnsi="Verdana" w:cs="Times New Roman"/>
          <w:color w:val="244061" w:themeColor="accent1" w:themeShade="80"/>
          <w:sz w:val="18"/>
          <w:szCs w:val="18"/>
          <w:lang w:eastAsia="nl-NL"/>
        </w:rPr>
        <w:br/>
      </w:r>
      <w:r w:rsidRPr="005E1E3E">
        <w:rPr>
          <w:rFonts w:ascii="Verdana" w:eastAsia="Times New Roman" w:hAnsi="Verdana" w:cs="Times New Roman"/>
          <w:color w:val="244061" w:themeColor="accent1" w:themeShade="80"/>
          <w:sz w:val="18"/>
          <w:szCs w:val="18"/>
          <w:lang w:eastAsia="nl-NL"/>
        </w:rPr>
        <w:br/>
        <w:t>Beroepscode: Alle bindende bepalingen van de NFG, zoals de beroepscode, het beroepsprofiel, het klachtenreglement en overige bindende bepalingen van de beroepsvereniging.</w:t>
      </w:r>
      <w:r w:rsidRPr="005E1E3E">
        <w:rPr>
          <w:rFonts w:ascii="Verdana" w:eastAsia="Times New Roman" w:hAnsi="Verdana" w:cs="Times New Roman"/>
          <w:color w:val="244061" w:themeColor="accent1" w:themeShade="80"/>
          <w:sz w:val="18"/>
          <w:szCs w:val="18"/>
          <w:lang w:eastAsia="nl-NL"/>
        </w:rPr>
        <w:br/>
      </w:r>
      <w:r w:rsidRPr="005E1E3E">
        <w:rPr>
          <w:rFonts w:ascii="Verdana" w:eastAsia="Times New Roman" w:hAnsi="Verdana" w:cs="Times New Roman"/>
          <w:color w:val="244061" w:themeColor="accent1" w:themeShade="80"/>
          <w:sz w:val="18"/>
          <w:szCs w:val="18"/>
          <w:lang w:eastAsia="nl-NL"/>
        </w:rPr>
        <w:br/>
        <w:t>1.2 Deze voorwaarden zijn van toepassing op alle aanbiedingen van de opdrachtnemer, op alle overeenkomsten die de opdrachtnemer sluit en op alle overeenkomsten die hiervan het gevolg kunnen zijn.</w:t>
      </w:r>
      <w:r w:rsidRPr="005E1E3E">
        <w:rPr>
          <w:rFonts w:ascii="Verdana" w:eastAsia="Times New Roman" w:hAnsi="Verdana" w:cs="Times New Roman"/>
          <w:color w:val="244061" w:themeColor="accent1" w:themeShade="80"/>
          <w:sz w:val="18"/>
          <w:szCs w:val="18"/>
          <w:lang w:eastAsia="nl-NL"/>
        </w:rPr>
        <w:br/>
      </w:r>
      <w:r w:rsidRPr="005E1E3E">
        <w:rPr>
          <w:rFonts w:ascii="Verdana" w:eastAsia="Times New Roman" w:hAnsi="Verdana" w:cs="Times New Roman"/>
          <w:color w:val="244061" w:themeColor="accent1" w:themeShade="80"/>
          <w:sz w:val="18"/>
          <w:szCs w:val="18"/>
          <w:lang w:eastAsia="nl-NL"/>
        </w:rPr>
        <w:br/>
        <w:t>1.3 De opdrachtnemer wijst de toepasselijkheid van eventuele algemene voorwaarden van de opdrachtgever uitdrukkelijk van de hand.</w:t>
      </w:r>
      <w:r w:rsidRPr="005E1E3E">
        <w:rPr>
          <w:rFonts w:ascii="Verdana" w:eastAsia="Times New Roman" w:hAnsi="Verdana" w:cs="Times New Roman"/>
          <w:color w:val="244061" w:themeColor="accent1" w:themeShade="80"/>
          <w:sz w:val="18"/>
          <w:szCs w:val="18"/>
          <w:lang w:eastAsia="nl-NL"/>
        </w:rPr>
        <w:br/>
      </w:r>
      <w:r w:rsidRPr="005E1E3E">
        <w:rPr>
          <w:rFonts w:ascii="Verdana" w:eastAsia="Times New Roman" w:hAnsi="Verdana" w:cs="Times New Roman"/>
          <w:color w:val="244061" w:themeColor="accent1" w:themeShade="80"/>
          <w:sz w:val="18"/>
          <w:szCs w:val="18"/>
          <w:lang w:eastAsia="nl-NL"/>
        </w:rPr>
        <w:br/>
      </w:r>
      <w:r w:rsidRPr="005E1E3E">
        <w:rPr>
          <w:rFonts w:ascii="Verdana" w:eastAsia="Times New Roman" w:hAnsi="Verdana" w:cs="Times New Roman"/>
          <w:b/>
          <w:bCs/>
          <w:color w:val="244061" w:themeColor="accent1" w:themeShade="80"/>
          <w:sz w:val="18"/>
          <w:szCs w:val="18"/>
          <w:bdr w:val="none" w:sz="0" w:space="0" w:color="auto" w:frame="1"/>
          <w:lang w:eastAsia="nl-NL"/>
        </w:rPr>
        <w:t>2 Aanbieding en totstandkoming overeenkomst</w:t>
      </w:r>
      <w:r w:rsidRPr="005E1E3E">
        <w:rPr>
          <w:rFonts w:ascii="Verdana" w:eastAsia="Times New Roman" w:hAnsi="Verdana" w:cs="Times New Roman"/>
          <w:color w:val="244061" w:themeColor="accent1" w:themeShade="80"/>
          <w:sz w:val="18"/>
          <w:szCs w:val="18"/>
          <w:lang w:eastAsia="nl-NL"/>
        </w:rPr>
        <w:br/>
        <w:t xml:space="preserve">2.1 Een overeenkomst komt tot stand door een mondelinge overeenkomst of doordat de opdrachtnemer een schriftelijke bevestiging zendt van de order of </w:t>
      </w:r>
      <w:r w:rsidR="00D817B5" w:rsidRPr="005E1E3E">
        <w:rPr>
          <w:rFonts w:ascii="Verdana" w:eastAsia="Times New Roman" w:hAnsi="Verdana" w:cs="Times New Roman"/>
          <w:color w:val="244061" w:themeColor="accent1" w:themeShade="80"/>
          <w:sz w:val="18"/>
          <w:szCs w:val="18"/>
          <w:lang w:eastAsia="nl-NL"/>
        </w:rPr>
        <w:t xml:space="preserve">door </w:t>
      </w:r>
      <w:r w:rsidRPr="005E1E3E">
        <w:rPr>
          <w:rFonts w:ascii="Verdana" w:eastAsia="Times New Roman" w:hAnsi="Verdana" w:cs="Times New Roman"/>
          <w:color w:val="244061" w:themeColor="accent1" w:themeShade="80"/>
          <w:sz w:val="18"/>
          <w:szCs w:val="18"/>
          <w:lang w:eastAsia="nl-NL"/>
        </w:rPr>
        <w:t>opdracht van de opdrachtgever.</w:t>
      </w:r>
      <w:r w:rsidRPr="005E1E3E">
        <w:rPr>
          <w:rFonts w:ascii="Verdana" w:eastAsia="Times New Roman" w:hAnsi="Verdana" w:cs="Times New Roman"/>
          <w:color w:val="244061" w:themeColor="accent1" w:themeShade="80"/>
          <w:sz w:val="18"/>
          <w:szCs w:val="18"/>
          <w:lang w:eastAsia="nl-NL"/>
        </w:rPr>
        <w:br/>
        <w:t>2.2 Alle aanbiedingen van de opdrachtnemer zijn vrijblijvend, tenzij uitdrukkelijk anders overeen gekomen.</w:t>
      </w:r>
      <w:r w:rsidRPr="005E1E3E">
        <w:rPr>
          <w:rFonts w:ascii="Verdana" w:eastAsia="Times New Roman" w:hAnsi="Verdana" w:cs="Times New Roman"/>
          <w:color w:val="244061" w:themeColor="accent1" w:themeShade="80"/>
          <w:sz w:val="18"/>
          <w:szCs w:val="18"/>
          <w:lang w:eastAsia="nl-NL"/>
        </w:rPr>
        <w:br/>
        <w:t>2.3 Als de opdrachtgever aan de opdrachtnemer gegevens, documenten enz. verstrekt, mag de opdrachtnemer uitgaan van de juistheid hiervan en zal hij zijn aanbieding hierop baseren.</w:t>
      </w:r>
      <w:r w:rsidRPr="005E1E3E">
        <w:rPr>
          <w:rFonts w:ascii="Verdana" w:eastAsia="Times New Roman" w:hAnsi="Verdana" w:cs="Times New Roman"/>
          <w:color w:val="244061" w:themeColor="accent1" w:themeShade="80"/>
          <w:sz w:val="18"/>
          <w:szCs w:val="18"/>
          <w:lang w:eastAsia="nl-NL"/>
        </w:rPr>
        <w:br/>
      </w:r>
      <w:r w:rsidRPr="005E1E3E">
        <w:rPr>
          <w:rFonts w:ascii="Verdana" w:eastAsia="Times New Roman" w:hAnsi="Verdana" w:cs="Times New Roman"/>
          <w:color w:val="244061" w:themeColor="accent1" w:themeShade="80"/>
          <w:sz w:val="18"/>
          <w:szCs w:val="18"/>
          <w:lang w:eastAsia="nl-NL"/>
        </w:rPr>
        <w:br/>
      </w:r>
      <w:r w:rsidRPr="005E1E3E">
        <w:rPr>
          <w:rFonts w:ascii="Verdana" w:eastAsia="Times New Roman" w:hAnsi="Verdana" w:cs="Times New Roman"/>
          <w:b/>
          <w:bCs/>
          <w:color w:val="244061" w:themeColor="accent1" w:themeShade="80"/>
          <w:sz w:val="18"/>
          <w:szCs w:val="18"/>
          <w:bdr w:val="none" w:sz="0" w:space="0" w:color="auto" w:frame="1"/>
          <w:lang w:eastAsia="nl-NL"/>
        </w:rPr>
        <w:t>3 Prijs</w:t>
      </w:r>
      <w:r w:rsidRPr="005E1E3E">
        <w:rPr>
          <w:rFonts w:ascii="Verdana" w:eastAsia="Times New Roman" w:hAnsi="Verdana" w:cs="Times New Roman"/>
          <w:color w:val="244061" w:themeColor="accent1" w:themeShade="80"/>
          <w:sz w:val="18"/>
          <w:szCs w:val="18"/>
          <w:lang w:eastAsia="nl-NL"/>
        </w:rPr>
        <w:br/>
        <w:t>3.1 De opdrachtnemer is gerechtigd de overeengekomen prijs tussentijds te verhogen bij onvoorziene kostprijsverhogende omstandigheden na het afsluiten der overeenkomst of na het verzenden van de aanbieding. De prijsverhoging is in overeenstemming met de kostprijsverhoging.</w:t>
      </w:r>
      <w:r w:rsidRPr="005E1E3E">
        <w:rPr>
          <w:rFonts w:ascii="Verdana" w:eastAsia="Times New Roman" w:hAnsi="Verdana" w:cs="Times New Roman"/>
          <w:color w:val="244061" w:themeColor="accent1" w:themeShade="80"/>
          <w:sz w:val="18"/>
          <w:szCs w:val="18"/>
          <w:lang w:eastAsia="nl-NL"/>
        </w:rPr>
        <w:br/>
        <w:t>3.2 In de prijs zijn niet begrepen reis- en verblijfkosten, alsmede alle overige kosten en voorschotten.</w:t>
      </w:r>
      <w:r w:rsidRPr="005E1E3E">
        <w:rPr>
          <w:rFonts w:ascii="Verdana" w:eastAsia="Times New Roman" w:hAnsi="Verdana" w:cs="Times New Roman"/>
          <w:color w:val="244061" w:themeColor="accent1" w:themeShade="80"/>
          <w:sz w:val="18"/>
          <w:szCs w:val="18"/>
          <w:lang w:eastAsia="nl-NL"/>
        </w:rPr>
        <w:br/>
        <w:t>3.3 De kosten van catering en/of overnachting van de cliënt zijn voor rekening van de opdrachtgever.</w:t>
      </w:r>
      <w:r w:rsidRPr="005E1E3E">
        <w:rPr>
          <w:rFonts w:ascii="Verdana" w:eastAsia="Times New Roman" w:hAnsi="Verdana" w:cs="Times New Roman"/>
          <w:color w:val="244061" w:themeColor="accent1" w:themeShade="80"/>
          <w:sz w:val="18"/>
          <w:szCs w:val="18"/>
          <w:lang w:eastAsia="nl-NL"/>
        </w:rPr>
        <w:br/>
        <w:t>3.4 De overeengekomen prijs is niet afhankelijk van het resultaat van de overeenkomst.</w:t>
      </w:r>
      <w:r w:rsidRPr="005E1E3E">
        <w:rPr>
          <w:rFonts w:ascii="Verdana" w:eastAsia="Times New Roman" w:hAnsi="Verdana" w:cs="Times New Roman"/>
          <w:color w:val="244061" w:themeColor="accent1" w:themeShade="80"/>
          <w:sz w:val="18"/>
          <w:szCs w:val="18"/>
          <w:lang w:eastAsia="nl-NL"/>
        </w:rPr>
        <w:br/>
      </w:r>
      <w:r w:rsidRPr="005E1E3E">
        <w:rPr>
          <w:rFonts w:ascii="Verdana" w:eastAsia="Times New Roman" w:hAnsi="Verdana" w:cs="Times New Roman"/>
          <w:color w:val="244061" w:themeColor="accent1" w:themeShade="80"/>
          <w:sz w:val="18"/>
          <w:szCs w:val="18"/>
          <w:lang w:eastAsia="nl-NL"/>
        </w:rPr>
        <w:br/>
      </w:r>
      <w:r w:rsidRPr="005E1E3E">
        <w:rPr>
          <w:rFonts w:ascii="Verdana" w:eastAsia="Times New Roman" w:hAnsi="Verdana" w:cs="Times New Roman"/>
          <w:b/>
          <w:bCs/>
          <w:color w:val="244061" w:themeColor="accent1" w:themeShade="80"/>
          <w:sz w:val="18"/>
          <w:szCs w:val="18"/>
          <w:bdr w:val="none" w:sz="0" w:space="0" w:color="auto" w:frame="1"/>
          <w:lang w:eastAsia="nl-NL"/>
        </w:rPr>
        <w:t>4 Adviezen</w:t>
      </w:r>
      <w:r w:rsidRPr="005E1E3E">
        <w:rPr>
          <w:rFonts w:ascii="Verdana" w:eastAsia="Times New Roman" w:hAnsi="Verdana" w:cs="Times New Roman"/>
          <w:color w:val="244061" w:themeColor="accent1" w:themeShade="80"/>
          <w:sz w:val="18"/>
          <w:szCs w:val="18"/>
          <w:lang w:eastAsia="nl-NL"/>
        </w:rPr>
        <w:br/>
        <w:t>4.1 Adviezen van de opdrachtnemer zijn ‘naar beste kunnen’ en ‘naar beste eer en geweten’.</w:t>
      </w:r>
      <w:r w:rsidRPr="005E1E3E">
        <w:rPr>
          <w:rFonts w:ascii="Verdana" w:eastAsia="Times New Roman" w:hAnsi="Verdana" w:cs="Times New Roman"/>
          <w:color w:val="244061" w:themeColor="accent1" w:themeShade="80"/>
          <w:sz w:val="18"/>
          <w:szCs w:val="18"/>
          <w:lang w:eastAsia="nl-NL"/>
        </w:rPr>
        <w:br/>
        <w:t>4.2 De opdrachtgever en/of cliënt zijn ten alle tijden zelf verantwoordelijk voor het al dan niet opvolgen van de adviezen en het resultaat daarvan. Aansprakelijkheid van de opdrachtnemer hiervoor wordt nadrukkelijk uitgesloten.</w:t>
      </w:r>
      <w:r w:rsidRPr="005E1E3E">
        <w:rPr>
          <w:rFonts w:ascii="Verdana" w:eastAsia="Times New Roman" w:hAnsi="Verdana" w:cs="Times New Roman"/>
          <w:color w:val="244061" w:themeColor="accent1" w:themeShade="80"/>
          <w:sz w:val="18"/>
          <w:szCs w:val="18"/>
          <w:lang w:eastAsia="nl-NL"/>
        </w:rPr>
        <w:br/>
      </w:r>
      <w:r w:rsidRPr="005E1E3E">
        <w:rPr>
          <w:rFonts w:ascii="Verdana" w:eastAsia="Times New Roman" w:hAnsi="Verdana" w:cs="Times New Roman"/>
          <w:color w:val="244061" w:themeColor="accent1" w:themeShade="80"/>
          <w:sz w:val="18"/>
          <w:szCs w:val="18"/>
          <w:lang w:eastAsia="nl-NL"/>
        </w:rPr>
        <w:br/>
      </w:r>
      <w:r w:rsidRPr="005E1E3E">
        <w:rPr>
          <w:rFonts w:ascii="Verdana" w:eastAsia="Times New Roman" w:hAnsi="Verdana" w:cs="Times New Roman"/>
          <w:b/>
          <w:bCs/>
          <w:color w:val="244061" w:themeColor="accent1" w:themeShade="80"/>
          <w:sz w:val="18"/>
          <w:szCs w:val="18"/>
          <w:bdr w:val="none" w:sz="0" w:space="0" w:color="auto" w:frame="1"/>
          <w:lang w:eastAsia="nl-NL"/>
        </w:rPr>
        <w:t>5 Beroepscode</w:t>
      </w:r>
      <w:r w:rsidRPr="005E1E3E">
        <w:rPr>
          <w:rFonts w:ascii="Verdana" w:eastAsia="Times New Roman" w:hAnsi="Verdana" w:cs="Times New Roman"/>
          <w:color w:val="244061" w:themeColor="accent1" w:themeShade="80"/>
          <w:sz w:val="18"/>
          <w:szCs w:val="18"/>
          <w:lang w:eastAsia="nl-NL"/>
        </w:rPr>
        <w:br/>
        <w:t xml:space="preserve">5.1 De beroepscode zoals opgesteld door de NFG zijn van toepassing. Deze zijn te vinden op: </w:t>
      </w:r>
      <w:hyperlink r:id="rId5" w:history="1">
        <w:r w:rsidR="009E5150" w:rsidRPr="005E1E3E">
          <w:rPr>
            <w:rStyle w:val="Hyperlink"/>
            <w:rFonts w:ascii="Verdana" w:eastAsia="Times New Roman" w:hAnsi="Verdana" w:cs="Times New Roman"/>
            <w:color w:val="244061" w:themeColor="accent1" w:themeShade="80"/>
            <w:sz w:val="18"/>
            <w:szCs w:val="18"/>
            <w:lang w:eastAsia="nl-NL"/>
          </w:rPr>
          <w:t>http://www.de-nfg.nl</w:t>
        </w:r>
      </w:hyperlink>
      <w:r w:rsidR="009E5150" w:rsidRPr="005E1E3E">
        <w:rPr>
          <w:rFonts w:ascii="Verdana" w:eastAsia="Times New Roman" w:hAnsi="Verdana" w:cs="Times New Roman"/>
          <w:color w:val="244061" w:themeColor="accent1" w:themeShade="80"/>
          <w:sz w:val="18"/>
          <w:szCs w:val="18"/>
          <w:lang w:eastAsia="nl-NL"/>
        </w:rPr>
        <w:t xml:space="preserve"> </w:t>
      </w:r>
      <w:r w:rsidRPr="005E1E3E">
        <w:rPr>
          <w:rFonts w:ascii="Verdana" w:eastAsia="Times New Roman" w:hAnsi="Verdana" w:cs="Times New Roman"/>
          <w:color w:val="244061" w:themeColor="accent1" w:themeShade="80"/>
          <w:sz w:val="18"/>
          <w:szCs w:val="18"/>
          <w:lang w:eastAsia="nl-NL"/>
        </w:rPr>
        <w:br/>
        <w:t xml:space="preserve">5.2 In het hiernavolgende wordt steeds gesproken over ‘de beroepscode’, ook als er volgens het </w:t>
      </w:r>
      <w:r w:rsidRPr="005E1E3E">
        <w:rPr>
          <w:rFonts w:ascii="Verdana" w:eastAsia="Times New Roman" w:hAnsi="Verdana" w:cs="Times New Roman"/>
          <w:color w:val="244061" w:themeColor="accent1" w:themeShade="80"/>
          <w:sz w:val="18"/>
          <w:szCs w:val="18"/>
          <w:lang w:eastAsia="nl-NL"/>
        </w:rPr>
        <w:lastRenderedPageBreak/>
        <w:t>vorige lid van meerdere beroepscodes sprake is.</w:t>
      </w:r>
      <w:r w:rsidRPr="005E1E3E">
        <w:rPr>
          <w:rFonts w:ascii="Verdana" w:eastAsia="Times New Roman" w:hAnsi="Verdana" w:cs="Times New Roman"/>
          <w:color w:val="244061" w:themeColor="accent1" w:themeShade="80"/>
          <w:sz w:val="18"/>
          <w:szCs w:val="18"/>
          <w:lang w:eastAsia="nl-NL"/>
        </w:rPr>
        <w:br/>
        <w:t>5.3 De bepalingen de beroepscode hebben voorrang boven wat afgesproken is in de overeenkomst, inclusief deze algemene voorwaarden.</w:t>
      </w:r>
      <w:r w:rsidRPr="005E1E3E">
        <w:rPr>
          <w:rFonts w:ascii="Verdana" w:eastAsia="Times New Roman" w:hAnsi="Verdana" w:cs="Times New Roman"/>
          <w:color w:val="244061" w:themeColor="accent1" w:themeShade="80"/>
          <w:sz w:val="18"/>
          <w:szCs w:val="18"/>
          <w:lang w:eastAsia="nl-NL"/>
        </w:rPr>
        <w:br/>
        <w:t xml:space="preserve">5.4 De opdrachtnemer heeft het recht de overeenkomst geheel of gedeeltelijk op te schorten of de overeenkomst te ontbinden als werkzaamheden die daarin vastgelegd zijn of die daaruit voort vloeien strijdig blijken te zijn </w:t>
      </w:r>
      <w:r w:rsidR="00EE1F8A" w:rsidRPr="005E1E3E">
        <w:rPr>
          <w:rFonts w:ascii="Verdana" w:eastAsia="Times New Roman" w:hAnsi="Verdana" w:cs="Times New Roman"/>
          <w:color w:val="244061" w:themeColor="accent1" w:themeShade="80"/>
          <w:sz w:val="18"/>
          <w:szCs w:val="18"/>
          <w:lang w:eastAsia="nl-NL"/>
        </w:rPr>
        <w:t xml:space="preserve">met </w:t>
      </w:r>
      <w:r w:rsidRPr="005E1E3E">
        <w:rPr>
          <w:rFonts w:ascii="Verdana" w:eastAsia="Times New Roman" w:hAnsi="Verdana" w:cs="Times New Roman"/>
          <w:color w:val="244061" w:themeColor="accent1" w:themeShade="80"/>
          <w:sz w:val="18"/>
          <w:szCs w:val="18"/>
          <w:lang w:eastAsia="nl-NL"/>
        </w:rPr>
        <w:t>de beroepscode. In deze situatie heeft de opdrachtnemer recht op vergoeding van de door deze situatie geleden schade.</w:t>
      </w:r>
      <w:r w:rsidRPr="005E1E3E">
        <w:rPr>
          <w:rFonts w:ascii="Verdana" w:eastAsia="Times New Roman" w:hAnsi="Verdana" w:cs="Times New Roman"/>
          <w:color w:val="244061" w:themeColor="accent1" w:themeShade="80"/>
          <w:sz w:val="18"/>
          <w:szCs w:val="18"/>
          <w:lang w:eastAsia="nl-NL"/>
        </w:rPr>
        <w:br/>
      </w:r>
      <w:r w:rsidRPr="005E1E3E">
        <w:rPr>
          <w:rFonts w:ascii="Verdana" w:eastAsia="Times New Roman" w:hAnsi="Verdana" w:cs="Times New Roman"/>
          <w:color w:val="244061" w:themeColor="accent1" w:themeShade="80"/>
          <w:sz w:val="18"/>
          <w:szCs w:val="18"/>
          <w:lang w:eastAsia="nl-NL"/>
        </w:rPr>
        <w:br/>
      </w:r>
      <w:r w:rsidRPr="005E1E3E">
        <w:rPr>
          <w:rFonts w:ascii="Verdana" w:eastAsia="Times New Roman" w:hAnsi="Verdana" w:cs="Times New Roman"/>
          <w:b/>
          <w:bCs/>
          <w:color w:val="244061" w:themeColor="accent1" w:themeShade="80"/>
          <w:sz w:val="18"/>
          <w:szCs w:val="18"/>
          <w:bdr w:val="none" w:sz="0" w:space="0" w:color="auto" w:frame="1"/>
          <w:lang w:eastAsia="nl-NL"/>
        </w:rPr>
        <w:t>6 Verplichtingen van de opdrachtgever</w:t>
      </w:r>
      <w:r w:rsidRPr="005E1E3E">
        <w:rPr>
          <w:rFonts w:ascii="Verdana" w:eastAsia="Times New Roman" w:hAnsi="Verdana" w:cs="Times New Roman"/>
          <w:color w:val="244061" w:themeColor="accent1" w:themeShade="80"/>
          <w:sz w:val="18"/>
          <w:szCs w:val="18"/>
          <w:lang w:eastAsia="nl-NL"/>
        </w:rPr>
        <w:br/>
        <w:t>6.1 De opdrachtgever respecteert de beroepscode en het daarin vastgelegde klachtenreglement.</w:t>
      </w:r>
      <w:r w:rsidRPr="005E1E3E">
        <w:rPr>
          <w:rFonts w:ascii="Verdana" w:eastAsia="Times New Roman" w:hAnsi="Verdana" w:cs="Times New Roman"/>
          <w:color w:val="244061" w:themeColor="accent1" w:themeShade="80"/>
          <w:sz w:val="18"/>
          <w:szCs w:val="18"/>
          <w:lang w:eastAsia="nl-NL"/>
        </w:rPr>
        <w:br/>
        <w:t>6.2 In geval van een meer</w:t>
      </w:r>
      <w:r w:rsidR="00E17C42">
        <w:rPr>
          <w:rFonts w:ascii="Verdana" w:eastAsia="Times New Roman" w:hAnsi="Verdana" w:cs="Times New Roman"/>
          <w:color w:val="244061" w:themeColor="accent1" w:themeShade="80"/>
          <w:sz w:val="18"/>
          <w:szCs w:val="18"/>
          <w:lang w:eastAsia="nl-NL"/>
        </w:rPr>
        <w:t>-</w:t>
      </w:r>
      <w:r w:rsidRPr="005E1E3E">
        <w:rPr>
          <w:rFonts w:ascii="Verdana" w:eastAsia="Times New Roman" w:hAnsi="Verdana" w:cs="Times New Roman"/>
          <w:color w:val="244061" w:themeColor="accent1" w:themeShade="80"/>
          <w:sz w:val="18"/>
          <w:szCs w:val="18"/>
          <w:lang w:eastAsia="nl-NL"/>
        </w:rPr>
        <w:t>partijenovereenkomst vrijwaart de opdrachtgever de opdrachtnemer voor inbreuken op de beroepscode.</w:t>
      </w:r>
      <w:r w:rsidRPr="005E1E3E">
        <w:rPr>
          <w:rFonts w:ascii="Verdana" w:eastAsia="Times New Roman" w:hAnsi="Verdana" w:cs="Times New Roman"/>
          <w:color w:val="244061" w:themeColor="accent1" w:themeShade="80"/>
          <w:sz w:val="18"/>
          <w:szCs w:val="18"/>
          <w:lang w:eastAsia="nl-NL"/>
        </w:rPr>
        <w:br/>
      </w:r>
      <w:r w:rsidRPr="005E1E3E">
        <w:rPr>
          <w:rFonts w:ascii="Verdana" w:eastAsia="Times New Roman" w:hAnsi="Verdana" w:cs="Times New Roman"/>
          <w:color w:val="244061" w:themeColor="accent1" w:themeShade="80"/>
          <w:sz w:val="18"/>
          <w:szCs w:val="18"/>
          <w:lang w:eastAsia="nl-NL"/>
        </w:rPr>
        <w:br/>
      </w:r>
      <w:r w:rsidRPr="005E1E3E">
        <w:rPr>
          <w:rFonts w:ascii="Verdana" w:eastAsia="Times New Roman" w:hAnsi="Verdana" w:cs="Times New Roman"/>
          <w:b/>
          <w:bCs/>
          <w:color w:val="244061" w:themeColor="accent1" w:themeShade="80"/>
          <w:sz w:val="18"/>
          <w:szCs w:val="18"/>
          <w:bdr w:val="none" w:sz="0" w:space="0" w:color="auto" w:frame="1"/>
          <w:lang w:eastAsia="nl-NL"/>
        </w:rPr>
        <w:t>7 Relatie tussen opdrachtgever en cliënt</w:t>
      </w:r>
      <w:r w:rsidRPr="005E1E3E">
        <w:rPr>
          <w:rFonts w:ascii="Verdana" w:eastAsia="Times New Roman" w:hAnsi="Verdana" w:cs="Times New Roman"/>
          <w:color w:val="244061" w:themeColor="accent1" w:themeShade="80"/>
          <w:sz w:val="18"/>
          <w:szCs w:val="18"/>
          <w:lang w:eastAsia="nl-NL"/>
        </w:rPr>
        <w:br/>
        <w:t>7.1 In geval van een meer</w:t>
      </w:r>
      <w:r w:rsidR="00E17C42">
        <w:rPr>
          <w:rFonts w:ascii="Verdana" w:eastAsia="Times New Roman" w:hAnsi="Verdana" w:cs="Times New Roman"/>
          <w:color w:val="244061" w:themeColor="accent1" w:themeShade="80"/>
          <w:sz w:val="18"/>
          <w:szCs w:val="18"/>
          <w:lang w:eastAsia="nl-NL"/>
        </w:rPr>
        <w:t>-</w:t>
      </w:r>
      <w:r w:rsidRPr="005E1E3E">
        <w:rPr>
          <w:rFonts w:ascii="Verdana" w:eastAsia="Times New Roman" w:hAnsi="Verdana" w:cs="Times New Roman"/>
          <w:color w:val="244061" w:themeColor="accent1" w:themeShade="80"/>
          <w:sz w:val="18"/>
          <w:szCs w:val="18"/>
          <w:lang w:eastAsia="nl-NL"/>
        </w:rPr>
        <w:t xml:space="preserve">partijenovereenkomst is de opdrachtgever ten alle </w:t>
      </w:r>
      <w:r w:rsidR="009E5150" w:rsidRPr="005E1E3E">
        <w:rPr>
          <w:rFonts w:ascii="Verdana" w:eastAsia="Times New Roman" w:hAnsi="Verdana" w:cs="Times New Roman"/>
          <w:color w:val="244061" w:themeColor="accent1" w:themeShade="80"/>
          <w:sz w:val="18"/>
          <w:szCs w:val="18"/>
          <w:lang w:eastAsia="nl-NL"/>
        </w:rPr>
        <w:t>t</w:t>
      </w:r>
      <w:r w:rsidRPr="005E1E3E">
        <w:rPr>
          <w:rFonts w:ascii="Verdana" w:eastAsia="Times New Roman" w:hAnsi="Verdana" w:cs="Times New Roman"/>
          <w:color w:val="244061" w:themeColor="accent1" w:themeShade="80"/>
          <w:sz w:val="18"/>
          <w:szCs w:val="18"/>
          <w:lang w:eastAsia="nl-NL"/>
        </w:rPr>
        <w:t>ijden verantwoordelijk voor het nakomen van de overeenkomst.</w:t>
      </w:r>
      <w:r w:rsidRPr="005E1E3E">
        <w:rPr>
          <w:rFonts w:ascii="Verdana" w:eastAsia="Times New Roman" w:hAnsi="Verdana" w:cs="Times New Roman"/>
          <w:color w:val="244061" w:themeColor="accent1" w:themeShade="80"/>
          <w:sz w:val="18"/>
          <w:szCs w:val="18"/>
          <w:lang w:eastAsia="nl-NL"/>
        </w:rPr>
        <w:br/>
        <w:t>7.2 De opdrachtnemer is gehouden aan de bepalingen van de beroepscode wat betreft geheimhouding en vertrouwelijkheid van wat hij, in het kader van zijn relatie met de cliënt, te weten is gekomen. De opdrachtnemer verstrekt geen informatie, mondeling nog schriftelijk, aan de opdrachtgever als daarmee de vertrouwensrelatie met de cliënt geschaad wordt, of als de cliënt hier niet in toestemt.</w:t>
      </w:r>
      <w:r w:rsidRPr="005E1E3E">
        <w:rPr>
          <w:rFonts w:ascii="Verdana" w:eastAsia="Times New Roman" w:hAnsi="Verdana" w:cs="Times New Roman"/>
          <w:color w:val="244061" w:themeColor="accent1" w:themeShade="80"/>
          <w:sz w:val="18"/>
          <w:szCs w:val="18"/>
          <w:lang w:eastAsia="nl-NL"/>
        </w:rPr>
        <w:br/>
        <w:t>7.3 Indien de cliënt een of meerdere zakelijke afspraken die gemaakt zijn in het kader van de overeenkomst met de opdrachtnemer niet nakomt dan heeft de opdrachtnemer het recht om de opdrachtgever hierover in te lichten of deze in gebreke te stellen. Hierbij wordt de vertrouwensrelatie met de cliënt in acht genomen.</w:t>
      </w:r>
      <w:r w:rsidRPr="005E1E3E">
        <w:rPr>
          <w:rFonts w:ascii="Verdana" w:eastAsia="Times New Roman" w:hAnsi="Verdana" w:cs="Times New Roman"/>
          <w:color w:val="244061" w:themeColor="accent1" w:themeShade="80"/>
          <w:sz w:val="18"/>
          <w:szCs w:val="18"/>
          <w:lang w:eastAsia="nl-NL"/>
        </w:rPr>
        <w:br/>
      </w:r>
      <w:r w:rsidRPr="005E1E3E">
        <w:rPr>
          <w:rFonts w:ascii="Verdana" w:eastAsia="Times New Roman" w:hAnsi="Verdana" w:cs="Times New Roman"/>
          <w:color w:val="244061" w:themeColor="accent1" w:themeShade="80"/>
          <w:sz w:val="18"/>
          <w:szCs w:val="18"/>
          <w:lang w:eastAsia="nl-NL"/>
        </w:rPr>
        <w:br/>
      </w:r>
      <w:r w:rsidRPr="005E1E3E">
        <w:rPr>
          <w:rFonts w:ascii="Verdana" w:eastAsia="Times New Roman" w:hAnsi="Verdana" w:cs="Times New Roman"/>
          <w:b/>
          <w:bCs/>
          <w:color w:val="244061" w:themeColor="accent1" w:themeShade="80"/>
          <w:sz w:val="18"/>
          <w:szCs w:val="18"/>
          <w:bdr w:val="none" w:sz="0" w:space="0" w:color="auto" w:frame="1"/>
          <w:lang w:eastAsia="nl-NL"/>
        </w:rPr>
        <w:t>8 Verplichtingen van de cliënt</w:t>
      </w:r>
      <w:r w:rsidRPr="005E1E3E">
        <w:rPr>
          <w:rFonts w:ascii="Verdana" w:eastAsia="Times New Roman" w:hAnsi="Verdana" w:cs="Times New Roman"/>
          <w:color w:val="244061" w:themeColor="accent1" w:themeShade="80"/>
          <w:sz w:val="18"/>
          <w:szCs w:val="18"/>
          <w:lang w:eastAsia="nl-NL"/>
        </w:rPr>
        <w:br/>
        <w:t>8.1 Indien de opdrachtnemer het noodzakelijk acht dient de cliënt, eventueel in een individueel gesprek, de opdrachtnemer voldoende te informeren over zijn/haar lichamelijke en psychische gesteldheid.</w:t>
      </w:r>
      <w:r w:rsidRPr="005E1E3E">
        <w:rPr>
          <w:rFonts w:ascii="Verdana" w:eastAsia="Times New Roman" w:hAnsi="Verdana" w:cs="Times New Roman"/>
          <w:color w:val="244061" w:themeColor="accent1" w:themeShade="80"/>
          <w:sz w:val="18"/>
          <w:szCs w:val="18"/>
          <w:lang w:eastAsia="nl-NL"/>
        </w:rPr>
        <w:br/>
        <w:t xml:space="preserve">8.2 Tijdens een activiteit met meerdere deelnemers gaan deze een vertrouwensrelatie met elkaar en met de begeleider aan. Daarom is de </w:t>
      </w:r>
      <w:r w:rsidR="00DC1C88" w:rsidRPr="005E1E3E">
        <w:rPr>
          <w:rFonts w:ascii="Verdana" w:eastAsia="Times New Roman" w:hAnsi="Verdana" w:cs="Times New Roman"/>
          <w:color w:val="244061" w:themeColor="accent1" w:themeShade="80"/>
          <w:sz w:val="18"/>
          <w:szCs w:val="18"/>
          <w:lang w:eastAsia="nl-NL"/>
        </w:rPr>
        <w:t>cliënt</w:t>
      </w:r>
      <w:r w:rsidRPr="005E1E3E">
        <w:rPr>
          <w:rFonts w:ascii="Verdana" w:eastAsia="Times New Roman" w:hAnsi="Verdana" w:cs="Times New Roman"/>
          <w:color w:val="244061" w:themeColor="accent1" w:themeShade="80"/>
          <w:sz w:val="18"/>
          <w:szCs w:val="18"/>
          <w:lang w:eastAsia="nl-NL"/>
        </w:rPr>
        <w:t xml:space="preserve"> verplicht tot geheimhouding en vertrouwelijkheid van wat hij/zij, in het kader van de activiteit over andere deelnemers te weten is gekomen. Deze verplichting blijft ook na het beëindigen van de activiteit bestaan.</w:t>
      </w:r>
      <w:r w:rsidRPr="005E1E3E">
        <w:rPr>
          <w:rFonts w:ascii="Verdana" w:eastAsia="Times New Roman" w:hAnsi="Verdana" w:cs="Times New Roman"/>
          <w:color w:val="244061" w:themeColor="accent1" w:themeShade="80"/>
          <w:sz w:val="18"/>
          <w:szCs w:val="18"/>
          <w:lang w:eastAsia="nl-NL"/>
        </w:rPr>
        <w:br/>
        <w:t>De cliënt is volledig verantwoordelijk voor eventuele materiële en immateriële schade die voortkomt uit het schenden van deze geheimhouding. De opdrachtnemer sluit elke aansprakelijkheid in deze situatie uit.</w:t>
      </w:r>
      <w:r w:rsidRPr="005E1E3E">
        <w:rPr>
          <w:rFonts w:ascii="Verdana" w:eastAsia="Times New Roman" w:hAnsi="Verdana" w:cs="Times New Roman"/>
          <w:color w:val="244061" w:themeColor="accent1" w:themeShade="80"/>
          <w:sz w:val="18"/>
          <w:szCs w:val="18"/>
          <w:lang w:eastAsia="nl-NL"/>
        </w:rPr>
        <w:br/>
        <w:t>8.3 De opdrachtnemer is gemachtigd om een cliënt die, om welke reden dan ook, geweld gebruikt of s</w:t>
      </w:r>
      <w:r w:rsidR="00DC1C88" w:rsidRPr="005E1E3E">
        <w:rPr>
          <w:rFonts w:ascii="Verdana" w:eastAsia="Times New Roman" w:hAnsi="Verdana" w:cs="Times New Roman"/>
          <w:color w:val="244061" w:themeColor="accent1" w:themeShade="80"/>
          <w:sz w:val="18"/>
          <w:szCs w:val="18"/>
          <w:lang w:eastAsia="nl-NL"/>
        </w:rPr>
        <w:t>eksueel ongepast gedrag vertoond</w:t>
      </w:r>
      <w:r w:rsidRPr="005E1E3E">
        <w:rPr>
          <w:rFonts w:ascii="Verdana" w:eastAsia="Times New Roman" w:hAnsi="Verdana" w:cs="Times New Roman"/>
          <w:color w:val="244061" w:themeColor="accent1" w:themeShade="80"/>
          <w:sz w:val="18"/>
          <w:szCs w:val="18"/>
          <w:lang w:eastAsia="nl-NL"/>
        </w:rPr>
        <w:t xml:space="preserve"> of een activiteit belemmert uit die activiteit te zetten. De opdrachtnemer heeft in deze situatie het recht de overeenkomst te ontbinden.</w:t>
      </w:r>
      <w:r w:rsidRPr="005E1E3E">
        <w:rPr>
          <w:rFonts w:ascii="Verdana" w:eastAsia="Times New Roman" w:hAnsi="Verdana" w:cs="Times New Roman"/>
          <w:color w:val="244061" w:themeColor="accent1" w:themeShade="80"/>
          <w:sz w:val="18"/>
          <w:szCs w:val="18"/>
          <w:lang w:eastAsia="nl-NL"/>
        </w:rPr>
        <w:br/>
      </w:r>
      <w:r w:rsidRPr="005E1E3E">
        <w:rPr>
          <w:rFonts w:ascii="Verdana" w:eastAsia="Times New Roman" w:hAnsi="Verdana" w:cs="Times New Roman"/>
          <w:color w:val="244061" w:themeColor="accent1" w:themeShade="80"/>
          <w:sz w:val="18"/>
          <w:szCs w:val="18"/>
          <w:lang w:eastAsia="nl-NL"/>
        </w:rPr>
        <w:br/>
      </w:r>
      <w:r w:rsidRPr="005E1E3E">
        <w:rPr>
          <w:rFonts w:ascii="Verdana" w:eastAsia="Times New Roman" w:hAnsi="Verdana" w:cs="Times New Roman"/>
          <w:b/>
          <w:bCs/>
          <w:color w:val="244061" w:themeColor="accent1" w:themeShade="80"/>
          <w:sz w:val="18"/>
          <w:szCs w:val="18"/>
          <w:bdr w:val="none" w:sz="0" w:space="0" w:color="auto" w:frame="1"/>
          <w:lang w:eastAsia="nl-NL"/>
        </w:rPr>
        <w:t>9 Intellectuele eigendom</w:t>
      </w:r>
      <w:r w:rsidRPr="005E1E3E">
        <w:rPr>
          <w:rFonts w:ascii="Verdana" w:eastAsia="Times New Roman" w:hAnsi="Verdana" w:cs="Times New Roman"/>
          <w:color w:val="244061" w:themeColor="accent1" w:themeShade="80"/>
          <w:sz w:val="18"/>
          <w:szCs w:val="18"/>
          <w:lang w:eastAsia="nl-NL"/>
        </w:rPr>
        <w:br/>
        <w:t>9.1 De opdrachtnemer behoudt te allen tijde alle rechten op door hem voortgebrachte producten van de geest zelfs wanneer daarvoor kosten in rekening zijn gebracht of na de verkoop nog verbeteringen zijn aangebracht, al dan niet op aanvraag van de opdrachtgever. Onder producten van de geest worden in ieder geval verstaan: adviezen, plannen, documenten, afbeeldingen, werkwijzen, procedures en “knowhow”.</w:t>
      </w:r>
      <w:r w:rsidRPr="005E1E3E">
        <w:rPr>
          <w:rFonts w:ascii="Verdana" w:eastAsia="Times New Roman" w:hAnsi="Verdana" w:cs="Times New Roman"/>
          <w:color w:val="244061" w:themeColor="accent1" w:themeShade="80"/>
          <w:sz w:val="18"/>
          <w:szCs w:val="18"/>
          <w:lang w:eastAsia="nl-NL"/>
        </w:rPr>
        <w:br/>
        <w:t>9.2 De hierboven genoemde zaken mogen door de opdrachtgever gebruikt worden voor het doel waarvoor ze verstrekt zijn.</w:t>
      </w:r>
      <w:r w:rsidRPr="005E1E3E">
        <w:rPr>
          <w:rFonts w:ascii="Verdana" w:eastAsia="Times New Roman" w:hAnsi="Verdana" w:cs="Times New Roman"/>
          <w:color w:val="244061" w:themeColor="accent1" w:themeShade="80"/>
          <w:sz w:val="18"/>
          <w:szCs w:val="18"/>
          <w:lang w:eastAsia="nl-NL"/>
        </w:rPr>
        <w:br/>
        <w:t>9.3 Zonder schriftelijke toestemming van de opdrachtnemer is het de opdrachtgever uitdrukkelijk verboden de hierboven genoemde zaken:</w:t>
      </w:r>
      <w:r w:rsidRPr="005E1E3E">
        <w:rPr>
          <w:rFonts w:ascii="Verdana" w:eastAsia="Times New Roman" w:hAnsi="Verdana" w:cs="Times New Roman"/>
          <w:color w:val="244061" w:themeColor="accent1" w:themeShade="80"/>
          <w:sz w:val="18"/>
          <w:szCs w:val="18"/>
          <w:lang w:eastAsia="nl-NL"/>
        </w:rPr>
        <w:br/>
        <w:t>a) geheel of gedeeltelijk over te nemen en/of in enige vorm te vermenigvuldigen, anders dan voor intern gebruik;</w:t>
      </w:r>
      <w:r w:rsidRPr="005E1E3E">
        <w:rPr>
          <w:rFonts w:ascii="Verdana" w:eastAsia="Times New Roman" w:hAnsi="Verdana" w:cs="Times New Roman"/>
          <w:color w:val="244061" w:themeColor="accent1" w:themeShade="80"/>
          <w:sz w:val="18"/>
          <w:szCs w:val="18"/>
          <w:lang w:eastAsia="nl-NL"/>
        </w:rPr>
        <w:br/>
        <w:t>b) aan derden te tonen, ter hand te stellen of op andere wijze bekend te maken;</w:t>
      </w:r>
      <w:r w:rsidRPr="005E1E3E">
        <w:rPr>
          <w:rFonts w:ascii="Verdana" w:eastAsia="Times New Roman" w:hAnsi="Verdana" w:cs="Times New Roman"/>
          <w:color w:val="244061" w:themeColor="accent1" w:themeShade="80"/>
          <w:sz w:val="18"/>
          <w:szCs w:val="18"/>
          <w:lang w:eastAsia="nl-NL"/>
        </w:rPr>
        <w:br/>
        <w:t>c) voor andere doelen te gebruiken dan waarvoor ze verstrekt zijn.</w:t>
      </w:r>
      <w:r w:rsidRPr="005E1E3E">
        <w:rPr>
          <w:rFonts w:ascii="Verdana" w:eastAsia="Times New Roman" w:hAnsi="Verdana" w:cs="Times New Roman"/>
          <w:color w:val="244061" w:themeColor="accent1" w:themeShade="80"/>
          <w:sz w:val="18"/>
          <w:szCs w:val="18"/>
          <w:lang w:eastAsia="nl-NL"/>
        </w:rPr>
        <w:br/>
      </w:r>
      <w:r w:rsidRPr="005E1E3E">
        <w:rPr>
          <w:rFonts w:ascii="Verdana" w:eastAsia="Times New Roman" w:hAnsi="Verdana" w:cs="Times New Roman"/>
          <w:color w:val="244061" w:themeColor="accent1" w:themeShade="80"/>
          <w:sz w:val="18"/>
          <w:szCs w:val="18"/>
          <w:lang w:eastAsia="nl-NL"/>
        </w:rPr>
        <w:lastRenderedPageBreak/>
        <w:t>9.4 De opdrachtgever vrijwaart de opdrachtnemer voor inbreuken op intellectuele eigendomsrechten van derden.</w:t>
      </w:r>
      <w:r w:rsidRPr="005E1E3E">
        <w:rPr>
          <w:rFonts w:ascii="Verdana" w:eastAsia="Times New Roman" w:hAnsi="Verdana" w:cs="Times New Roman"/>
          <w:color w:val="244061" w:themeColor="accent1" w:themeShade="80"/>
          <w:sz w:val="18"/>
          <w:szCs w:val="18"/>
          <w:lang w:eastAsia="nl-NL"/>
        </w:rPr>
        <w:br/>
      </w:r>
      <w:r w:rsidRPr="005E1E3E">
        <w:rPr>
          <w:rFonts w:ascii="Verdana" w:eastAsia="Times New Roman" w:hAnsi="Verdana" w:cs="Times New Roman"/>
          <w:color w:val="244061" w:themeColor="accent1" w:themeShade="80"/>
          <w:sz w:val="18"/>
          <w:szCs w:val="18"/>
          <w:lang w:eastAsia="nl-NL"/>
        </w:rPr>
        <w:br/>
      </w:r>
      <w:r w:rsidRPr="005E1E3E">
        <w:rPr>
          <w:rFonts w:ascii="Verdana" w:eastAsia="Times New Roman" w:hAnsi="Verdana" w:cs="Times New Roman"/>
          <w:b/>
          <w:bCs/>
          <w:color w:val="244061" w:themeColor="accent1" w:themeShade="80"/>
          <w:sz w:val="18"/>
          <w:szCs w:val="18"/>
          <w:bdr w:val="none" w:sz="0" w:space="0" w:color="auto" w:frame="1"/>
          <w:lang w:eastAsia="nl-NL"/>
        </w:rPr>
        <w:t>10 Betalingsvoorwaarden</w:t>
      </w:r>
      <w:r w:rsidRPr="005E1E3E">
        <w:rPr>
          <w:rFonts w:ascii="Verdana" w:eastAsia="Times New Roman" w:hAnsi="Verdana" w:cs="Times New Roman"/>
          <w:color w:val="244061" w:themeColor="accent1" w:themeShade="80"/>
          <w:sz w:val="18"/>
          <w:szCs w:val="18"/>
          <w:lang w:eastAsia="nl-NL"/>
        </w:rPr>
        <w:br/>
        <w:t>10.1 Tenzij anders is overeengekomen geschiedt betaling contant voor aanvang of met een betalingstermijn van 14 dagen na (deel-) factuurdatum.</w:t>
      </w:r>
      <w:r w:rsidRPr="005E1E3E">
        <w:rPr>
          <w:rFonts w:ascii="Verdana" w:eastAsia="Times New Roman" w:hAnsi="Verdana" w:cs="Times New Roman"/>
          <w:color w:val="244061" w:themeColor="accent1" w:themeShade="80"/>
          <w:sz w:val="18"/>
          <w:szCs w:val="18"/>
          <w:lang w:eastAsia="nl-NL"/>
        </w:rPr>
        <w:br/>
        <w:t>10.2 Ongeacht de overeengekomen betalingscondities is de opdrachtgever verplicht op verzoek van de opdrachtnemer een naar diens oordeel voldoende zekerheid voor betaling te verstrekken. Indien de opdrachtgever daaraan niet voldoet binnen de gestelde termijn dan raakt de opdrachtgever direct in verzuim. De opdrachtnemer heeft dan het recht de overeenkomst te ontbinden en zijn schade op de opdrachtgever te verhalen.</w:t>
      </w:r>
      <w:r w:rsidRPr="005E1E3E">
        <w:rPr>
          <w:rFonts w:ascii="Verdana" w:eastAsia="Times New Roman" w:hAnsi="Verdana" w:cs="Times New Roman"/>
          <w:color w:val="244061" w:themeColor="accent1" w:themeShade="80"/>
          <w:sz w:val="18"/>
          <w:szCs w:val="18"/>
          <w:lang w:eastAsia="nl-NL"/>
        </w:rPr>
        <w:br/>
        <w:t>10.3 Het recht van de opdrachtgever om zijn vorderingen op de opdrachtnemer te verrekenen is uitdrukkelijk uitgesloten, tenzij de opdrachtnemer in staat van faillissement geraakt.</w:t>
      </w:r>
      <w:r w:rsidRPr="005E1E3E">
        <w:rPr>
          <w:rFonts w:ascii="Verdana" w:eastAsia="Times New Roman" w:hAnsi="Verdana" w:cs="Times New Roman"/>
          <w:color w:val="244061" w:themeColor="accent1" w:themeShade="80"/>
          <w:sz w:val="18"/>
          <w:szCs w:val="18"/>
          <w:lang w:eastAsia="nl-NL"/>
        </w:rPr>
        <w:br/>
        <w:t>10.4 De volledige vordering tot betaling is onmiddellijk opeisbaar indien:</w:t>
      </w:r>
      <w:r w:rsidRPr="005E1E3E">
        <w:rPr>
          <w:rFonts w:ascii="Verdana" w:eastAsia="Times New Roman" w:hAnsi="Verdana" w:cs="Times New Roman"/>
          <w:color w:val="244061" w:themeColor="accent1" w:themeShade="80"/>
          <w:sz w:val="18"/>
          <w:szCs w:val="18"/>
          <w:lang w:eastAsia="nl-NL"/>
        </w:rPr>
        <w:br/>
        <w:t>a) een betalingstermijn is overschreden;</w:t>
      </w:r>
      <w:r w:rsidRPr="005E1E3E">
        <w:rPr>
          <w:rFonts w:ascii="Verdana" w:eastAsia="Times New Roman" w:hAnsi="Verdana" w:cs="Times New Roman"/>
          <w:color w:val="244061" w:themeColor="accent1" w:themeShade="80"/>
          <w:sz w:val="18"/>
          <w:szCs w:val="18"/>
          <w:lang w:eastAsia="nl-NL"/>
        </w:rPr>
        <w:br/>
        <w:t>b) de opdrachtgever failliet is, of in surseance is;</w:t>
      </w:r>
      <w:r w:rsidRPr="005E1E3E">
        <w:rPr>
          <w:rFonts w:ascii="Verdana" w:eastAsia="Times New Roman" w:hAnsi="Verdana" w:cs="Times New Roman"/>
          <w:color w:val="244061" w:themeColor="accent1" w:themeShade="80"/>
          <w:sz w:val="18"/>
          <w:szCs w:val="18"/>
          <w:lang w:eastAsia="nl-NL"/>
        </w:rPr>
        <w:br/>
        <w:t>c) de opdrachtgever of diens bedrijf wordt ontbonden of geliquideerd;</w:t>
      </w:r>
      <w:r w:rsidRPr="005E1E3E">
        <w:rPr>
          <w:rFonts w:ascii="Verdana" w:eastAsia="Times New Roman" w:hAnsi="Verdana" w:cs="Times New Roman"/>
          <w:color w:val="244061" w:themeColor="accent1" w:themeShade="80"/>
          <w:sz w:val="18"/>
          <w:szCs w:val="18"/>
          <w:lang w:eastAsia="nl-NL"/>
        </w:rPr>
        <w:br/>
        <w:t>d) de opdrachtgever als natuurlijke persoon onder curatele wordt gesteld of overlijdt.</w:t>
      </w:r>
      <w:r w:rsidRPr="005E1E3E">
        <w:rPr>
          <w:rFonts w:ascii="Verdana" w:eastAsia="Times New Roman" w:hAnsi="Verdana" w:cs="Times New Roman"/>
          <w:color w:val="244061" w:themeColor="accent1" w:themeShade="80"/>
          <w:sz w:val="18"/>
          <w:szCs w:val="18"/>
          <w:lang w:eastAsia="nl-NL"/>
        </w:rPr>
        <w:br/>
        <w:t>10.5 De opdrachtgever is boeterente verschuldigd vanaf 30 dagen nadat de factuur is ontvangen. Indien de factuur al is gestuurd voordat de opdrachtnemer de dienst en/of de goederen heeft geleverd, dan geldt een termijn van 14 dagen na de ontvangst van de goederen of dienst. Bij betalingsachterstand treedt de boeterente van rechtswege in werking zonder dat een aanmaning/ingebrekestelling vereist is.</w:t>
      </w:r>
      <w:r w:rsidRPr="005E1E3E">
        <w:rPr>
          <w:rFonts w:ascii="Verdana" w:eastAsia="Times New Roman" w:hAnsi="Verdana" w:cs="Times New Roman"/>
          <w:color w:val="244061" w:themeColor="accent1" w:themeShade="80"/>
          <w:sz w:val="18"/>
          <w:szCs w:val="18"/>
          <w:lang w:eastAsia="nl-NL"/>
        </w:rPr>
        <w:br/>
        <w:t>10.6 De boeterente bedraagt:</w:t>
      </w:r>
      <w:r w:rsidRPr="005E1E3E">
        <w:rPr>
          <w:rFonts w:ascii="Verdana" w:eastAsia="Times New Roman" w:hAnsi="Verdana" w:cs="Times New Roman"/>
          <w:color w:val="244061" w:themeColor="accent1" w:themeShade="80"/>
          <w:sz w:val="18"/>
          <w:szCs w:val="18"/>
          <w:lang w:eastAsia="nl-NL"/>
        </w:rPr>
        <w:br/>
        <w:t>a) voor zakelijke transacties: 7% plus de rente van de Europese Centrale Bank;`</w:t>
      </w:r>
      <w:r w:rsidRPr="005E1E3E">
        <w:rPr>
          <w:rFonts w:ascii="Verdana" w:eastAsia="Times New Roman" w:hAnsi="Verdana" w:cs="Times New Roman"/>
          <w:color w:val="244061" w:themeColor="accent1" w:themeShade="80"/>
          <w:sz w:val="18"/>
          <w:szCs w:val="18"/>
          <w:lang w:eastAsia="nl-NL"/>
        </w:rPr>
        <w:br/>
        <w:t>b) voor consumenten transacties: de wettelijke rente zoals vastgesteld door de Nederlandse overheid.</w:t>
      </w:r>
      <w:r w:rsidRPr="005E1E3E">
        <w:rPr>
          <w:rFonts w:ascii="Verdana" w:eastAsia="Times New Roman" w:hAnsi="Verdana" w:cs="Times New Roman"/>
          <w:color w:val="244061" w:themeColor="accent1" w:themeShade="80"/>
          <w:sz w:val="18"/>
          <w:szCs w:val="18"/>
          <w:lang w:eastAsia="nl-NL"/>
        </w:rPr>
        <w:br/>
        <w:t>10.7 Wanneer betaling niet binnen de overeengekomen termijn heeft plaatsgevonden is de opdrachtgever aan de opdrachtnemer alle buitengerechtelijke incassokosten verschuldigd. Deze kosten worden berekend als 15% van de overeengekomen prijs met een minimum van € 50 exclusief BTW.</w:t>
      </w:r>
      <w:r w:rsidRPr="005E1E3E">
        <w:rPr>
          <w:rFonts w:ascii="Verdana" w:eastAsia="Times New Roman" w:hAnsi="Verdana" w:cs="Times New Roman"/>
          <w:color w:val="244061" w:themeColor="accent1" w:themeShade="80"/>
          <w:sz w:val="18"/>
          <w:szCs w:val="18"/>
          <w:lang w:eastAsia="nl-NL"/>
        </w:rPr>
        <w:br/>
        <w:t>10.8 Als de werkelijk gemaakte buitengerechtelijke kosten de bovenstaande berekening overtreffen, zijn de werkelijk gemaakte kosten door de opdrachtgever verschuldigd.</w:t>
      </w:r>
      <w:r w:rsidRPr="005E1E3E">
        <w:rPr>
          <w:rFonts w:ascii="Verdana" w:eastAsia="Times New Roman" w:hAnsi="Verdana" w:cs="Times New Roman"/>
          <w:color w:val="244061" w:themeColor="accent1" w:themeShade="80"/>
          <w:sz w:val="18"/>
          <w:szCs w:val="18"/>
          <w:lang w:eastAsia="nl-NL"/>
        </w:rPr>
        <w:br/>
        <w:t>10.9 Indien de opdrachtnemer in een gerechtelijke procedure in het gelijk wordt gesteld, komen alle kosten die hij in verband met deze procedure heeft moeten maken voor rekening van de opdrachtgever.</w:t>
      </w:r>
      <w:r w:rsidRPr="005E1E3E">
        <w:rPr>
          <w:rFonts w:ascii="Verdana" w:eastAsia="Times New Roman" w:hAnsi="Verdana" w:cs="Times New Roman"/>
          <w:color w:val="244061" w:themeColor="accent1" w:themeShade="80"/>
          <w:sz w:val="18"/>
          <w:szCs w:val="18"/>
          <w:lang w:eastAsia="nl-NL"/>
        </w:rPr>
        <w:br/>
      </w:r>
      <w:r w:rsidRPr="005E1E3E">
        <w:rPr>
          <w:rFonts w:ascii="Verdana" w:eastAsia="Times New Roman" w:hAnsi="Verdana" w:cs="Times New Roman"/>
          <w:color w:val="244061" w:themeColor="accent1" w:themeShade="80"/>
          <w:sz w:val="18"/>
          <w:szCs w:val="18"/>
          <w:lang w:eastAsia="nl-NL"/>
        </w:rPr>
        <w:br/>
      </w:r>
      <w:r w:rsidRPr="005E1E3E">
        <w:rPr>
          <w:rFonts w:ascii="Verdana" w:eastAsia="Times New Roman" w:hAnsi="Verdana" w:cs="Times New Roman"/>
          <w:b/>
          <w:bCs/>
          <w:color w:val="244061" w:themeColor="accent1" w:themeShade="80"/>
          <w:sz w:val="18"/>
          <w:szCs w:val="18"/>
          <w:bdr w:val="none" w:sz="0" w:space="0" w:color="auto" w:frame="1"/>
          <w:lang w:eastAsia="nl-NL"/>
        </w:rPr>
        <w:t>11 Annulering en restitutie</w:t>
      </w:r>
      <w:r w:rsidRPr="005E1E3E">
        <w:rPr>
          <w:rFonts w:ascii="Verdana" w:eastAsia="Times New Roman" w:hAnsi="Verdana" w:cs="Times New Roman"/>
          <w:color w:val="244061" w:themeColor="accent1" w:themeShade="80"/>
          <w:sz w:val="18"/>
          <w:szCs w:val="18"/>
          <w:lang w:eastAsia="nl-NL"/>
        </w:rPr>
        <w:br/>
        <w:t>11.1 Gehele of gedeeltelijke annulering door de opdrachtgever dient altijd schriftelijk te geschieden.</w:t>
      </w:r>
      <w:r w:rsidRPr="005E1E3E">
        <w:rPr>
          <w:rFonts w:ascii="Verdana" w:eastAsia="Times New Roman" w:hAnsi="Verdana" w:cs="Times New Roman"/>
          <w:color w:val="244061" w:themeColor="accent1" w:themeShade="80"/>
          <w:sz w:val="18"/>
          <w:szCs w:val="18"/>
          <w:lang w:eastAsia="nl-NL"/>
        </w:rPr>
        <w:br/>
        <w:t>11.2 Tenzij anders is overeengekomen gelden de hiernavolgende annuleringsregels.</w:t>
      </w:r>
      <w:r w:rsidRPr="005E1E3E">
        <w:rPr>
          <w:rFonts w:ascii="Verdana" w:eastAsia="Times New Roman" w:hAnsi="Verdana" w:cs="Times New Roman"/>
          <w:color w:val="244061" w:themeColor="accent1" w:themeShade="80"/>
          <w:sz w:val="18"/>
          <w:szCs w:val="18"/>
          <w:lang w:eastAsia="nl-NL"/>
        </w:rPr>
        <w:br/>
        <w:t>11.2.1 Bij annulering van de overeenkomst worden de reeds gemaakt kosten in rekening gebracht. Daarnaast zijn de volgende percentages van de overeengekomen prijs verschuldigd: tot 8 weken voor aanvang: 10% tot 4 weken voor aanvang: 25% tot 2 weken voor aanvang: 50% vanaf 2 weken voor aanvang: 100%</w:t>
      </w:r>
      <w:r w:rsidRPr="005E1E3E">
        <w:rPr>
          <w:rFonts w:ascii="Verdana" w:eastAsia="Times New Roman" w:hAnsi="Verdana" w:cs="Times New Roman"/>
          <w:color w:val="244061" w:themeColor="accent1" w:themeShade="80"/>
          <w:sz w:val="18"/>
          <w:szCs w:val="18"/>
          <w:lang w:eastAsia="nl-NL"/>
        </w:rPr>
        <w:br/>
        <w:t>11.2.2 Bij annulering van een gedeelte van de overeenkomst worden de annuleringskosten van het niet uitgevoerde deel berekend zoals hiervoor beschreven.</w:t>
      </w:r>
      <w:r w:rsidRPr="005E1E3E">
        <w:rPr>
          <w:rFonts w:ascii="Verdana" w:eastAsia="Times New Roman" w:hAnsi="Verdana" w:cs="Times New Roman"/>
          <w:color w:val="244061" w:themeColor="accent1" w:themeShade="80"/>
          <w:sz w:val="18"/>
          <w:szCs w:val="18"/>
          <w:lang w:eastAsia="nl-NL"/>
        </w:rPr>
        <w:br/>
        <w:t>11.2.3 Afzeggin</w:t>
      </w:r>
      <w:r w:rsidR="00EB4265" w:rsidRPr="005E1E3E">
        <w:rPr>
          <w:rFonts w:ascii="Verdana" w:eastAsia="Times New Roman" w:hAnsi="Verdana" w:cs="Times New Roman"/>
          <w:color w:val="244061" w:themeColor="accent1" w:themeShade="80"/>
          <w:sz w:val="18"/>
          <w:szCs w:val="18"/>
          <w:lang w:eastAsia="nl-NL"/>
        </w:rPr>
        <w:t>g</w:t>
      </w:r>
      <w:r w:rsidR="00796F07">
        <w:rPr>
          <w:rFonts w:ascii="Verdana" w:eastAsia="Times New Roman" w:hAnsi="Verdana" w:cs="Times New Roman"/>
          <w:color w:val="244061" w:themeColor="accent1" w:themeShade="80"/>
          <w:sz w:val="18"/>
          <w:szCs w:val="18"/>
          <w:lang w:eastAsia="nl-NL"/>
        </w:rPr>
        <w:t xml:space="preserve"> voor een sessie minimaal tot 48</w:t>
      </w:r>
      <w:bookmarkStart w:id="0" w:name="_GoBack"/>
      <w:bookmarkEnd w:id="0"/>
      <w:r w:rsidRPr="005E1E3E">
        <w:rPr>
          <w:rFonts w:ascii="Verdana" w:eastAsia="Times New Roman" w:hAnsi="Verdana" w:cs="Times New Roman"/>
          <w:color w:val="244061" w:themeColor="accent1" w:themeShade="80"/>
          <w:sz w:val="18"/>
          <w:szCs w:val="18"/>
          <w:lang w:eastAsia="nl-NL"/>
        </w:rPr>
        <w:t xml:space="preserve"> uur van te voren, anders wordt de sessie als uitgevoerd beschouwd en is de volledige vergoeding verschuldigd.</w:t>
      </w:r>
      <w:r w:rsidRPr="005E1E3E">
        <w:rPr>
          <w:rFonts w:ascii="Verdana" w:eastAsia="Times New Roman" w:hAnsi="Verdana" w:cs="Times New Roman"/>
          <w:color w:val="244061" w:themeColor="accent1" w:themeShade="80"/>
          <w:sz w:val="18"/>
          <w:szCs w:val="18"/>
          <w:lang w:eastAsia="nl-NL"/>
        </w:rPr>
        <w:br/>
        <w:t>11.3 Voor activiteiten in groepsverband behoudt de opdrachtnemer het recht om geen kwijtschelding te verlenen bij gehele of gedeeltelijke afwezigheid bij een of meer bijeenkomsten, ongeacht de reden van afwezigheid of vertrek. Dit geldt ook in geval van overmacht van de opdrachtgever of van de cliënt.</w:t>
      </w:r>
      <w:r w:rsidRPr="005E1E3E">
        <w:rPr>
          <w:rFonts w:ascii="Verdana" w:eastAsia="Times New Roman" w:hAnsi="Verdana" w:cs="Times New Roman"/>
          <w:color w:val="244061" w:themeColor="accent1" w:themeShade="80"/>
          <w:sz w:val="18"/>
          <w:szCs w:val="18"/>
          <w:lang w:eastAsia="nl-NL"/>
        </w:rPr>
        <w:br/>
      </w:r>
      <w:r w:rsidRPr="005E1E3E">
        <w:rPr>
          <w:rFonts w:ascii="Verdana" w:eastAsia="Times New Roman" w:hAnsi="Verdana" w:cs="Times New Roman"/>
          <w:color w:val="244061" w:themeColor="accent1" w:themeShade="80"/>
          <w:sz w:val="18"/>
          <w:szCs w:val="18"/>
          <w:lang w:eastAsia="nl-NL"/>
        </w:rPr>
        <w:br/>
      </w:r>
      <w:r w:rsidRPr="005E1E3E">
        <w:rPr>
          <w:rFonts w:ascii="Verdana" w:eastAsia="Times New Roman" w:hAnsi="Verdana" w:cs="Times New Roman"/>
          <w:b/>
          <w:bCs/>
          <w:color w:val="244061" w:themeColor="accent1" w:themeShade="80"/>
          <w:sz w:val="18"/>
          <w:szCs w:val="18"/>
          <w:bdr w:val="none" w:sz="0" w:space="0" w:color="auto" w:frame="1"/>
          <w:lang w:eastAsia="nl-NL"/>
        </w:rPr>
        <w:t>12 Wijzigingen in de opdracht</w:t>
      </w:r>
      <w:r w:rsidRPr="005E1E3E">
        <w:rPr>
          <w:rFonts w:ascii="Verdana" w:eastAsia="Times New Roman" w:hAnsi="Verdana" w:cs="Times New Roman"/>
          <w:color w:val="244061" w:themeColor="accent1" w:themeShade="80"/>
          <w:sz w:val="18"/>
          <w:szCs w:val="18"/>
          <w:lang w:eastAsia="nl-NL"/>
        </w:rPr>
        <w:br/>
      </w:r>
      <w:r w:rsidRPr="005E1E3E">
        <w:rPr>
          <w:rFonts w:ascii="Verdana" w:eastAsia="Times New Roman" w:hAnsi="Verdana" w:cs="Times New Roman"/>
          <w:color w:val="244061" w:themeColor="accent1" w:themeShade="80"/>
          <w:sz w:val="18"/>
          <w:szCs w:val="18"/>
          <w:lang w:eastAsia="nl-NL"/>
        </w:rPr>
        <w:lastRenderedPageBreak/>
        <w:t>12.1 Indien de omvang van de aan de opdrachtnemer verstrekte opdracht na het sluiten van de betreffende overeenkomst om welke reden dan ook wijzigt, is de opdrachtnemer gerechtigd eventueel meerwerk in rekening te brengen.</w:t>
      </w:r>
      <w:r w:rsidRPr="005E1E3E">
        <w:rPr>
          <w:rFonts w:ascii="Verdana" w:eastAsia="Times New Roman" w:hAnsi="Verdana" w:cs="Times New Roman"/>
          <w:color w:val="244061" w:themeColor="accent1" w:themeShade="80"/>
          <w:sz w:val="18"/>
          <w:szCs w:val="18"/>
          <w:lang w:eastAsia="nl-NL"/>
        </w:rPr>
        <w:br/>
        <w:t>12.2 Van meerwerk is ook sprake indien de door de opdrachtgever verstrekte informatie niet overeenstemt met de werkelijkheid.</w:t>
      </w:r>
      <w:r w:rsidRPr="005E1E3E">
        <w:rPr>
          <w:rFonts w:ascii="Verdana" w:eastAsia="Times New Roman" w:hAnsi="Verdana" w:cs="Times New Roman"/>
          <w:color w:val="244061" w:themeColor="accent1" w:themeShade="80"/>
          <w:sz w:val="18"/>
          <w:szCs w:val="18"/>
          <w:lang w:eastAsia="nl-NL"/>
        </w:rPr>
        <w:br/>
      </w:r>
      <w:r w:rsidRPr="005E1E3E">
        <w:rPr>
          <w:rFonts w:ascii="Verdana" w:eastAsia="Times New Roman" w:hAnsi="Verdana" w:cs="Times New Roman"/>
          <w:color w:val="244061" w:themeColor="accent1" w:themeShade="80"/>
          <w:sz w:val="18"/>
          <w:szCs w:val="18"/>
          <w:lang w:eastAsia="nl-NL"/>
        </w:rPr>
        <w:br/>
      </w:r>
      <w:r w:rsidRPr="005E1E3E">
        <w:rPr>
          <w:rFonts w:ascii="Verdana" w:eastAsia="Times New Roman" w:hAnsi="Verdana" w:cs="Times New Roman"/>
          <w:b/>
          <w:bCs/>
          <w:color w:val="244061" w:themeColor="accent1" w:themeShade="80"/>
          <w:sz w:val="18"/>
          <w:szCs w:val="18"/>
          <w:bdr w:val="none" w:sz="0" w:space="0" w:color="auto" w:frame="1"/>
          <w:lang w:eastAsia="nl-NL"/>
        </w:rPr>
        <w:t>13 Onuitvoerbaarheid van de opdracht</w:t>
      </w:r>
      <w:r w:rsidRPr="005E1E3E">
        <w:rPr>
          <w:rFonts w:ascii="Verdana" w:eastAsia="Times New Roman" w:hAnsi="Verdana" w:cs="Times New Roman"/>
          <w:color w:val="244061" w:themeColor="accent1" w:themeShade="80"/>
          <w:sz w:val="18"/>
          <w:szCs w:val="18"/>
          <w:lang w:eastAsia="nl-NL"/>
        </w:rPr>
        <w:br/>
        <w:t>13.1 De opdrachtnemer heeft het recht de overeengekomen werkzaamheden geheel of gedeeltelijk op te schorten indien hij tijdelijk verhinderd is zijn verplichtingen na te komen. Dit kan zijn door ziekte en tijdelijke of blijvende arbeidsongeschiktheid, of door omstandigheden, welke buiten zijn invloedsfeer liggen of waarvan hij bij het sluiten der overeenkomst niet op de hoogte was of kon zijn. Dit onder voorbehoud van eventuele bepalingen m.b.t. continuïteit en dergelijke uit de beroepscode.</w:t>
      </w:r>
      <w:r w:rsidRPr="005E1E3E">
        <w:rPr>
          <w:rFonts w:ascii="Verdana" w:eastAsia="Times New Roman" w:hAnsi="Verdana" w:cs="Times New Roman"/>
          <w:color w:val="244061" w:themeColor="accent1" w:themeShade="80"/>
          <w:sz w:val="18"/>
          <w:szCs w:val="18"/>
          <w:lang w:eastAsia="nl-NL"/>
        </w:rPr>
        <w:br/>
        <w:t>13.2 De opdrachtnemer het recht de overeengekomen werkzaamheden geheel of gedeeltelijk te ontbinden indien:</w:t>
      </w:r>
      <w:r w:rsidRPr="005E1E3E">
        <w:rPr>
          <w:rFonts w:ascii="Verdana" w:eastAsia="Times New Roman" w:hAnsi="Verdana" w:cs="Times New Roman"/>
          <w:color w:val="244061" w:themeColor="accent1" w:themeShade="80"/>
          <w:sz w:val="18"/>
          <w:szCs w:val="18"/>
          <w:lang w:eastAsia="nl-NL"/>
        </w:rPr>
        <w:br/>
        <w:t>a) de lichamelijke en/of psychische conditie van de cliënt naar oordeel van de opdrachtnemer hem/haar ongeschikt maakt voor de activiteit;</w:t>
      </w:r>
      <w:r w:rsidRPr="005E1E3E">
        <w:rPr>
          <w:rFonts w:ascii="Verdana" w:eastAsia="Times New Roman" w:hAnsi="Verdana" w:cs="Times New Roman"/>
          <w:color w:val="244061" w:themeColor="accent1" w:themeShade="80"/>
          <w:sz w:val="18"/>
          <w:szCs w:val="18"/>
          <w:lang w:eastAsia="nl-NL"/>
        </w:rPr>
        <w:br/>
        <w:t>b) de werkzaamheden voorbij de grenzen gaan van zijn competentie, of ervaring, of zijn professionele en persoonlijke beperkingen;</w:t>
      </w:r>
      <w:r w:rsidRPr="005E1E3E">
        <w:rPr>
          <w:rFonts w:ascii="Verdana" w:eastAsia="Times New Roman" w:hAnsi="Verdana" w:cs="Times New Roman"/>
          <w:color w:val="244061" w:themeColor="accent1" w:themeShade="80"/>
          <w:sz w:val="18"/>
          <w:szCs w:val="18"/>
          <w:lang w:eastAsia="nl-NL"/>
        </w:rPr>
        <w:br/>
        <w:t>c) zijn psychische, lichamelijk of oordeelkundige vermogens zodanig dreigen te worden aangetast dat dit een verantwoorde beroepsuitoefening in de weg staat.</w:t>
      </w:r>
      <w:r w:rsidRPr="005E1E3E">
        <w:rPr>
          <w:rFonts w:ascii="Verdana" w:eastAsia="Times New Roman" w:hAnsi="Verdana" w:cs="Times New Roman"/>
          <w:color w:val="244061" w:themeColor="accent1" w:themeShade="80"/>
          <w:sz w:val="18"/>
          <w:szCs w:val="18"/>
          <w:lang w:eastAsia="nl-NL"/>
        </w:rPr>
        <w:br/>
        <w:t>13.3 De opdrachtnemer heeft het recht om de overeenkomst te ontbinden of op te schorten indien er voor een groepsactiviteit te weinig deelnemers zijn.</w:t>
      </w:r>
      <w:r w:rsidRPr="005E1E3E">
        <w:rPr>
          <w:rFonts w:ascii="Verdana" w:eastAsia="Times New Roman" w:hAnsi="Verdana" w:cs="Times New Roman"/>
          <w:color w:val="244061" w:themeColor="accent1" w:themeShade="80"/>
          <w:sz w:val="18"/>
          <w:szCs w:val="18"/>
          <w:lang w:eastAsia="nl-NL"/>
        </w:rPr>
        <w:br/>
        <w:t>13.4 Indien de nakoming blijvend onmogelijk wordt kan de overeenkomst worden ontbonden voor dat deel dat nog niet is nagekomen. Geen van beide partijen heeft in dat geval recht op vergoeding van de ten gevolge van de ontbinding geleden schade.</w:t>
      </w:r>
      <w:r w:rsidRPr="005E1E3E">
        <w:rPr>
          <w:rFonts w:ascii="Verdana" w:eastAsia="Times New Roman" w:hAnsi="Verdana" w:cs="Times New Roman"/>
          <w:color w:val="244061" w:themeColor="accent1" w:themeShade="80"/>
          <w:sz w:val="18"/>
          <w:szCs w:val="18"/>
          <w:lang w:eastAsia="nl-NL"/>
        </w:rPr>
        <w:br/>
      </w:r>
      <w:r w:rsidRPr="005E1E3E">
        <w:rPr>
          <w:rFonts w:ascii="Verdana" w:eastAsia="Times New Roman" w:hAnsi="Verdana" w:cs="Times New Roman"/>
          <w:color w:val="244061" w:themeColor="accent1" w:themeShade="80"/>
          <w:sz w:val="18"/>
          <w:szCs w:val="18"/>
          <w:lang w:eastAsia="nl-NL"/>
        </w:rPr>
        <w:br/>
      </w:r>
      <w:r w:rsidRPr="005E1E3E">
        <w:rPr>
          <w:rFonts w:ascii="Verdana" w:eastAsia="Times New Roman" w:hAnsi="Verdana" w:cs="Times New Roman"/>
          <w:b/>
          <w:bCs/>
          <w:color w:val="244061" w:themeColor="accent1" w:themeShade="80"/>
          <w:sz w:val="18"/>
          <w:szCs w:val="18"/>
          <w:bdr w:val="none" w:sz="0" w:space="0" w:color="auto" w:frame="1"/>
          <w:lang w:eastAsia="nl-NL"/>
        </w:rPr>
        <w:t>14 Ontbinding</w:t>
      </w:r>
      <w:r w:rsidRPr="005E1E3E">
        <w:rPr>
          <w:rFonts w:ascii="Verdana" w:eastAsia="Times New Roman" w:hAnsi="Verdana" w:cs="Times New Roman"/>
          <w:color w:val="244061" w:themeColor="accent1" w:themeShade="80"/>
          <w:sz w:val="18"/>
          <w:szCs w:val="18"/>
          <w:lang w:eastAsia="nl-NL"/>
        </w:rPr>
        <w:br/>
        <w:t>14.1 De opdrachtnemer is gerechtigd de overeenkomst geheel of gedeeltelijk te ontbinden, dan wel de (verdere) uitvoering van de overeenkomst op de schorten indien:</w:t>
      </w:r>
      <w:r w:rsidRPr="005E1E3E">
        <w:rPr>
          <w:rFonts w:ascii="Verdana" w:eastAsia="Times New Roman" w:hAnsi="Verdana" w:cs="Times New Roman"/>
          <w:color w:val="244061" w:themeColor="accent1" w:themeShade="80"/>
          <w:sz w:val="18"/>
          <w:szCs w:val="18"/>
          <w:lang w:eastAsia="nl-NL"/>
        </w:rPr>
        <w:br/>
        <w:t>a) de opdrachtgever niet, niet behoorlijk of niet tijdig aan enige verplichting uit de overeenkomst voldoet;</w:t>
      </w:r>
      <w:r w:rsidRPr="005E1E3E">
        <w:rPr>
          <w:rFonts w:ascii="Verdana" w:eastAsia="Times New Roman" w:hAnsi="Verdana" w:cs="Times New Roman"/>
          <w:color w:val="244061" w:themeColor="accent1" w:themeShade="80"/>
          <w:sz w:val="18"/>
          <w:szCs w:val="18"/>
          <w:lang w:eastAsia="nl-NL"/>
        </w:rPr>
        <w:br/>
        <w:t>b) de opdrachtgever of diens bedrijf failliet is, of in surseance is;</w:t>
      </w:r>
      <w:r w:rsidRPr="005E1E3E">
        <w:rPr>
          <w:rFonts w:ascii="Verdana" w:eastAsia="Times New Roman" w:hAnsi="Verdana" w:cs="Times New Roman"/>
          <w:color w:val="244061" w:themeColor="accent1" w:themeShade="80"/>
          <w:sz w:val="18"/>
          <w:szCs w:val="18"/>
          <w:lang w:eastAsia="nl-NL"/>
        </w:rPr>
        <w:br/>
        <w:t>c) de opdrachtgever of diens bedrijf wordt ontbonden of geliquideerd;</w:t>
      </w:r>
      <w:r w:rsidRPr="005E1E3E">
        <w:rPr>
          <w:rFonts w:ascii="Verdana" w:eastAsia="Times New Roman" w:hAnsi="Verdana" w:cs="Times New Roman"/>
          <w:color w:val="244061" w:themeColor="accent1" w:themeShade="80"/>
          <w:sz w:val="18"/>
          <w:szCs w:val="18"/>
          <w:lang w:eastAsia="nl-NL"/>
        </w:rPr>
        <w:br/>
        <w:t>d) de opdrachtgever als natuurlijk persoon onder curatele wordt gesteld of overlijdt;</w:t>
      </w:r>
      <w:r w:rsidRPr="005E1E3E">
        <w:rPr>
          <w:rFonts w:ascii="Verdana" w:eastAsia="Times New Roman" w:hAnsi="Verdana" w:cs="Times New Roman"/>
          <w:color w:val="244061" w:themeColor="accent1" w:themeShade="80"/>
          <w:sz w:val="18"/>
          <w:szCs w:val="18"/>
          <w:lang w:eastAsia="nl-NL"/>
        </w:rPr>
        <w:br/>
        <w:t>e) de werkzaamheden uit de overeenkomst of die daaruit voortvloeien strijdig zijn met de in artikel 5 (Beroepscode) vastgestelde bepalingen;</w:t>
      </w:r>
      <w:r w:rsidRPr="005E1E3E">
        <w:rPr>
          <w:rFonts w:ascii="Verdana" w:eastAsia="Times New Roman" w:hAnsi="Verdana" w:cs="Times New Roman"/>
          <w:color w:val="244061" w:themeColor="accent1" w:themeShade="80"/>
          <w:sz w:val="18"/>
          <w:szCs w:val="18"/>
          <w:lang w:eastAsia="nl-NL"/>
        </w:rPr>
        <w:br/>
        <w:t>f) de opdrachtgever zich niet houdt aan de in artikel 6 (Verplichtingen van de opdrachtgever) gestelde bepalingen;</w:t>
      </w:r>
      <w:r w:rsidRPr="005E1E3E">
        <w:rPr>
          <w:rFonts w:ascii="Verdana" w:eastAsia="Times New Roman" w:hAnsi="Verdana" w:cs="Times New Roman"/>
          <w:color w:val="244061" w:themeColor="accent1" w:themeShade="80"/>
          <w:sz w:val="18"/>
          <w:szCs w:val="18"/>
          <w:lang w:eastAsia="nl-NL"/>
        </w:rPr>
        <w:br/>
        <w:t>g) de cliënt zich niet houdt aan de in artikel 8 (Verplichtingen van de cliënt) gestelde bepalingen.</w:t>
      </w:r>
      <w:r w:rsidRPr="005E1E3E">
        <w:rPr>
          <w:rFonts w:ascii="Verdana" w:eastAsia="Times New Roman" w:hAnsi="Verdana" w:cs="Times New Roman"/>
          <w:color w:val="244061" w:themeColor="accent1" w:themeShade="80"/>
          <w:sz w:val="18"/>
          <w:szCs w:val="18"/>
          <w:lang w:eastAsia="nl-NL"/>
        </w:rPr>
        <w:br/>
        <w:t>14.2 De opdrachtnemer is in bovengenoemde gevallen gerechtigd onmiddellijk voldoening van het haar toekomende te vorderen.</w:t>
      </w:r>
      <w:r w:rsidRPr="005E1E3E">
        <w:rPr>
          <w:rFonts w:ascii="Verdana" w:eastAsia="Times New Roman" w:hAnsi="Verdana" w:cs="Times New Roman"/>
          <w:color w:val="244061" w:themeColor="accent1" w:themeShade="80"/>
          <w:sz w:val="18"/>
          <w:szCs w:val="18"/>
          <w:lang w:eastAsia="nl-NL"/>
        </w:rPr>
        <w:br/>
        <w:t>14.3 Een en ander laat onverlet de overige aan de opdrachtnemer toekomende rechten, waaronder begrepen het recht op vergoeding van de door de ontbinding geleden schade.</w:t>
      </w:r>
      <w:r w:rsidRPr="005E1E3E">
        <w:rPr>
          <w:rFonts w:ascii="Verdana" w:eastAsia="Times New Roman" w:hAnsi="Verdana" w:cs="Times New Roman"/>
          <w:color w:val="244061" w:themeColor="accent1" w:themeShade="80"/>
          <w:sz w:val="18"/>
          <w:szCs w:val="18"/>
          <w:lang w:eastAsia="nl-NL"/>
        </w:rPr>
        <w:br/>
        <w:t>14.4 De opdrachtnemer is het geval van een ontbinding als in het eerste lid genoemd nimmer gehouden tot enige vergoeding van schade aan de opdrachtgever.</w:t>
      </w:r>
      <w:r w:rsidRPr="005E1E3E">
        <w:rPr>
          <w:rFonts w:ascii="Verdana" w:eastAsia="Times New Roman" w:hAnsi="Verdana" w:cs="Times New Roman"/>
          <w:color w:val="244061" w:themeColor="accent1" w:themeShade="80"/>
          <w:sz w:val="18"/>
          <w:szCs w:val="18"/>
          <w:lang w:eastAsia="nl-NL"/>
        </w:rPr>
        <w:br/>
        <w:t>14.5 Indien de opdrachtgever ook na ingebrekestelling een behoorlijke nakoming door de opdrachtnemer verhindert, heeft de opdrachtnemer het recht de overeenkomst te ontbinden</w:t>
      </w:r>
      <w:r w:rsidR="00A2680F" w:rsidRPr="005E1E3E">
        <w:rPr>
          <w:rFonts w:ascii="Verdana" w:eastAsia="Times New Roman" w:hAnsi="Verdana" w:cs="Times New Roman"/>
          <w:color w:val="244061" w:themeColor="accent1" w:themeShade="80"/>
          <w:sz w:val="18"/>
          <w:szCs w:val="18"/>
          <w:lang w:eastAsia="nl-NL"/>
        </w:rPr>
        <w:t>.</w:t>
      </w:r>
      <w:r w:rsidR="00A2680F" w:rsidRPr="005E1E3E">
        <w:rPr>
          <w:rFonts w:ascii="Verdana" w:eastAsia="Times New Roman" w:hAnsi="Verdana" w:cs="Times New Roman"/>
          <w:color w:val="244061" w:themeColor="accent1" w:themeShade="80"/>
          <w:sz w:val="18"/>
          <w:szCs w:val="18"/>
          <w:lang w:eastAsia="nl-NL"/>
        </w:rPr>
        <w:br/>
        <w:t xml:space="preserve">14.6 Omstandigheden, die een </w:t>
      </w:r>
      <w:r w:rsidRPr="005E1E3E">
        <w:rPr>
          <w:rFonts w:ascii="Verdana" w:eastAsia="Times New Roman" w:hAnsi="Verdana" w:cs="Times New Roman"/>
          <w:color w:val="244061" w:themeColor="accent1" w:themeShade="80"/>
          <w:sz w:val="18"/>
          <w:szCs w:val="18"/>
          <w:lang w:eastAsia="nl-NL"/>
        </w:rPr>
        <w:t>situatie</w:t>
      </w:r>
      <w:r w:rsidR="00A2680F" w:rsidRPr="005E1E3E">
        <w:rPr>
          <w:rFonts w:ascii="Verdana" w:eastAsia="Times New Roman" w:hAnsi="Verdana" w:cs="Times New Roman"/>
          <w:color w:val="244061" w:themeColor="accent1" w:themeShade="80"/>
          <w:sz w:val="18"/>
          <w:szCs w:val="18"/>
          <w:lang w:eastAsia="nl-NL"/>
        </w:rPr>
        <w:t xml:space="preserve"> van overmacht</w:t>
      </w:r>
      <w:r w:rsidRPr="005E1E3E">
        <w:rPr>
          <w:rFonts w:ascii="Verdana" w:eastAsia="Times New Roman" w:hAnsi="Verdana" w:cs="Times New Roman"/>
          <w:color w:val="244061" w:themeColor="accent1" w:themeShade="80"/>
          <w:sz w:val="18"/>
          <w:szCs w:val="18"/>
          <w:lang w:eastAsia="nl-NL"/>
        </w:rPr>
        <w:t xml:space="preserve"> voor de opdrachtnemer opleveren zijn in ieder geval:</w:t>
      </w:r>
      <w:r w:rsidRPr="005E1E3E">
        <w:rPr>
          <w:rFonts w:ascii="Verdana" w:eastAsia="Times New Roman" w:hAnsi="Verdana" w:cs="Times New Roman"/>
          <w:color w:val="244061" w:themeColor="accent1" w:themeShade="80"/>
          <w:sz w:val="18"/>
          <w:szCs w:val="18"/>
          <w:lang w:eastAsia="nl-NL"/>
        </w:rPr>
        <w:br/>
        <w:t>a) gedragingen, behoudens opzet of grove schuld, van personen, van wie de opdrachtnemer bij uitvoering van de verbintenis gebruik maakt;</w:t>
      </w:r>
      <w:r w:rsidRPr="005E1E3E">
        <w:rPr>
          <w:rFonts w:ascii="Verdana" w:eastAsia="Times New Roman" w:hAnsi="Verdana" w:cs="Times New Roman"/>
          <w:color w:val="244061" w:themeColor="accent1" w:themeShade="80"/>
          <w:sz w:val="18"/>
          <w:szCs w:val="18"/>
          <w:lang w:eastAsia="nl-NL"/>
        </w:rPr>
        <w:br/>
        <w:t>b) ongeschiktheid van zaken, waarvan de opdrachtnemer bij uitvoering van de verbintenis gebruik maakt.</w:t>
      </w:r>
      <w:r w:rsidRPr="005E1E3E">
        <w:rPr>
          <w:rFonts w:ascii="Verdana" w:eastAsia="Times New Roman" w:hAnsi="Verdana" w:cs="Times New Roman"/>
          <w:color w:val="244061" w:themeColor="accent1" w:themeShade="80"/>
          <w:sz w:val="18"/>
          <w:szCs w:val="18"/>
          <w:lang w:eastAsia="nl-NL"/>
        </w:rPr>
        <w:br/>
        <w:t xml:space="preserve">14.7 Ook bij ontbinding met wederzijds goedvinden behoudt de opdrachtnemer zijn recht op </w:t>
      </w:r>
      <w:r w:rsidRPr="005E1E3E">
        <w:rPr>
          <w:rFonts w:ascii="Verdana" w:eastAsia="Times New Roman" w:hAnsi="Verdana" w:cs="Times New Roman"/>
          <w:color w:val="244061" w:themeColor="accent1" w:themeShade="80"/>
          <w:sz w:val="18"/>
          <w:szCs w:val="18"/>
          <w:lang w:eastAsia="nl-NL"/>
        </w:rPr>
        <w:lastRenderedPageBreak/>
        <w:t>vergoeding van de door deze ontbinding geleden schade.</w:t>
      </w:r>
      <w:r w:rsidRPr="005E1E3E">
        <w:rPr>
          <w:rFonts w:ascii="Verdana" w:eastAsia="Times New Roman" w:hAnsi="Verdana" w:cs="Times New Roman"/>
          <w:color w:val="244061" w:themeColor="accent1" w:themeShade="80"/>
          <w:sz w:val="18"/>
          <w:szCs w:val="18"/>
          <w:lang w:eastAsia="nl-NL"/>
        </w:rPr>
        <w:br/>
      </w:r>
      <w:r w:rsidRPr="005E1E3E">
        <w:rPr>
          <w:rFonts w:ascii="Verdana" w:eastAsia="Times New Roman" w:hAnsi="Verdana" w:cs="Times New Roman"/>
          <w:color w:val="244061" w:themeColor="accent1" w:themeShade="80"/>
          <w:sz w:val="18"/>
          <w:szCs w:val="18"/>
          <w:lang w:eastAsia="nl-NL"/>
        </w:rPr>
        <w:br/>
      </w:r>
      <w:r w:rsidRPr="005E1E3E">
        <w:rPr>
          <w:rFonts w:ascii="Verdana" w:eastAsia="Times New Roman" w:hAnsi="Verdana" w:cs="Times New Roman"/>
          <w:b/>
          <w:bCs/>
          <w:color w:val="244061" w:themeColor="accent1" w:themeShade="80"/>
          <w:sz w:val="18"/>
          <w:szCs w:val="18"/>
          <w:bdr w:val="none" w:sz="0" w:space="0" w:color="auto" w:frame="1"/>
          <w:lang w:eastAsia="nl-NL"/>
        </w:rPr>
        <w:t>15 Reclames, klachten</w:t>
      </w:r>
      <w:r w:rsidRPr="005E1E3E">
        <w:rPr>
          <w:rFonts w:ascii="Verdana" w:eastAsia="Times New Roman" w:hAnsi="Verdana" w:cs="Times New Roman"/>
          <w:color w:val="244061" w:themeColor="accent1" w:themeShade="80"/>
          <w:sz w:val="18"/>
          <w:szCs w:val="18"/>
          <w:lang w:eastAsia="nl-NL"/>
        </w:rPr>
        <w:br/>
        <w:t>15.1 Reclames en klachten dienen schriftelijk en zo spoedig mogelijk te worden gemeld, doch uiterlijk binnen 2 weken na constatering, ofwel binnen 2 weken nadat deze redelijkerwijs konden worden geconstateerd.</w:t>
      </w:r>
      <w:r w:rsidRPr="005E1E3E">
        <w:rPr>
          <w:rFonts w:ascii="Verdana" w:eastAsia="Times New Roman" w:hAnsi="Verdana" w:cs="Times New Roman"/>
          <w:color w:val="244061" w:themeColor="accent1" w:themeShade="80"/>
          <w:sz w:val="18"/>
          <w:szCs w:val="18"/>
          <w:lang w:eastAsia="nl-NL"/>
        </w:rPr>
        <w:br/>
        <w:t>15.2 In overeenstemming met het klachtenreglement van de NFG zullen de partijen allereerst zelfstandig trachten een geschil in der minne te schikken.</w:t>
      </w:r>
      <w:r w:rsidRPr="005E1E3E">
        <w:rPr>
          <w:rFonts w:ascii="Verdana" w:eastAsia="Times New Roman" w:hAnsi="Verdana" w:cs="Times New Roman"/>
          <w:color w:val="244061" w:themeColor="accent1" w:themeShade="80"/>
          <w:sz w:val="18"/>
          <w:szCs w:val="18"/>
          <w:lang w:eastAsia="nl-NL"/>
        </w:rPr>
        <w:br/>
        <w:t>15.3 Indien er volgens artikel 5 sprake is van meerdere beroepscodes dan is het is aan de opdrachtnemer om te bepalen welk klachtenreglement van toepassing is.</w:t>
      </w:r>
      <w:r w:rsidRPr="005E1E3E">
        <w:rPr>
          <w:rFonts w:ascii="Verdana" w:eastAsia="Times New Roman" w:hAnsi="Verdana" w:cs="Times New Roman"/>
          <w:color w:val="244061" w:themeColor="accent1" w:themeShade="80"/>
          <w:sz w:val="18"/>
          <w:szCs w:val="18"/>
          <w:lang w:eastAsia="nl-NL"/>
        </w:rPr>
        <w:br/>
        <w:t>15.4 Alle partijen in de overeenkomst zijn gehouden aan het volgen van de in het klachtenreglement vastgelegde procedures en regels.</w:t>
      </w:r>
      <w:r w:rsidRPr="005E1E3E">
        <w:rPr>
          <w:rFonts w:ascii="Verdana" w:eastAsia="Times New Roman" w:hAnsi="Verdana" w:cs="Times New Roman"/>
          <w:color w:val="244061" w:themeColor="accent1" w:themeShade="80"/>
          <w:sz w:val="18"/>
          <w:szCs w:val="18"/>
          <w:lang w:eastAsia="nl-NL"/>
        </w:rPr>
        <w:br/>
        <w:t>15.5 Alle partijen in de overeenkomst zijn gehouden aan geheimhouding zolang klachten bij de klachtencommissie van de in het vorige lid genoemde reglement in behandeling zijn.</w:t>
      </w:r>
      <w:r w:rsidRPr="005E1E3E">
        <w:rPr>
          <w:rFonts w:ascii="Verdana" w:eastAsia="Times New Roman" w:hAnsi="Verdana" w:cs="Times New Roman"/>
          <w:color w:val="244061" w:themeColor="accent1" w:themeShade="80"/>
          <w:sz w:val="18"/>
          <w:szCs w:val="18"/>
          <w:lang w:eastAsia="nl-NL"/>
        </w:rPr>
        <w:br/>
        <w:t>15.6 Vorderingen en verweren, op grond van de stelling dat de opdrachtnemer op enigerlei wijze tekort zou zijn geschoten, verjaren 1 jaar na het afsluiten van de opdracht waarop zij betrekking hebben.</w:t>
      </w:r>
      <w:r w:rsidRPr="005E1E3E">
        <w:rPr>
          <w:rFonts w:ascii="Verdana" w:eastAsia="Times New Roman" w:hAnsi="Verdana" w:cs="Times New Roman"/>
          <w:color w:val="244061" w:themeColor="accent1" w:themeShade="80"/>
          <w:sz w:val="18"/>
          <w:szCs w:val="18"/>
          <w:lang w:eastAsia="nl-NL"/>
        </w:rPr>
        <w:br/>
        <w:t>15.7 Geschillen schorten de betalingsverplichting van de opdrachtgever niet op.</w:t>
      </w:r>
      <w:r w:rsidRPr="005E1E3E">
        <w:rPr>
          <w:rFonts w:ascii="Verdana" w:eastAsia="Times New Roman" w:hAnsi="Verdana" w:cs="Times New Roman"/>
          <w:color w:val="244061" w:themeColor="accent1" w:themeShade="80"/>
          <w:sz w:val="18"/>
          <w:szCs w:val="18"/>
          <w:lang w:eastAsia="nl-NL"/>
        </w:rPr>
        <w:br/>
      </w:r>
      <w:r w:rsidRPr="005E1E3E">
        <w:rPr>
          <w:rFonts w:ascii="Verdana" w:eastAsia="Times New Roman" w:hAnsi="Verdana" w:cs="Times New Roman"/>
          <w:color w:val="244061" w:themeColor="accent1" w:themeShade="80"/>
          <w:sz w:val="18"/>
          <w:szCs w:val="18"/>
          <w:lang w:eastAsia="nl-NL"/>
        </w:rPr>
        <w:br/>
      </w:r>
      <w:r w:rsidRPr="005E1E3E">
        <w:rPr>
          <w:rFonts w:ascii="Verdana" w:eastAsia="Times New Roman" w:hAnsi="Verdana" w:cs="Times New Roman"/>
          <w:b/>
          <w:bCs/>
          <w:color w:val="244061" w:themeColor="accent1" w:themeShade="80"/>
          <w:sz w:val="18"/>
          <w:szCs w:val="18"/>
          <w:bdr w:val="none" w:sz="0" w:space="0" w:color="auto" w:frame="1"/>
          <w:lang w:eastAsia="nl-NL"/>
        </w:rPr>
        <w:t>16 Aansprakelijkheid</w:t>
      </w:r>
      <w:r w:rsidRPr="005E1E3E">
        <w:rPr>
          <w:rFonts w:ascii="Verdana" w:eastAsia="Times New Roman" w:hAnsi="Verdana" w:cs="Times New Roman"/>
          <w:color w:val="244061" w:themeColor="accent1" w:themeShade="80"/>
          <w:sz w:val="18"/>
          <w:szCs w:val="18"/>
          <w:lang w:eastAsia="nl-NL"/>
        </w:rPr>
        <w:br/>
        <w:t>16.1 De opdrachtnemer is slechts aansprakelijk voor schade geleden door de opdrachtgever en/of cliënt, die het rechtstreeks en uitsluitend gevolg is van een aan de opdrachtnemer toe te rekenen tekortkoming. Daarbij komt alleen voor vergoeding in aanmerking die schade, waartegen de opdrachtnemer verzekerd is, dan wel redelijkerwijs, gezien de in de branche geldende gebruiken, verzekerd had behoren te zijn. Daarbij moeten de volgende beperkingen in acht worden genomen.</w:t>
      </w:r>
      <w:r w:rsidRPr="005E1E3E">
        <w:rPr>
          <w:rFonts w:ascii="Verdana" w:eastAsia="Times New Roman" w:hAnsi="Verdana" w:cs="Times New Roman"/>
          <w:color w:val="244061" w:themeColor="accent1" w:themeShade="80"/>
          <w:sz w:val="18"/>
          <w:szCs w:val="18"/>
          <w:lang w:eastAsia="nl-NL"/>
        </w:rPr>
        <w:br/>
        <w:t>16.1.1 Niet voor vergoeding in aanmerking komen bedrijfsschade, derving van inkomsten en dergelijke, door welke oorzaak ook ontstaan.</w:t>
      </w:r>
      <w:r w:rsidRPr="005E1E3E">
        <w:rPr>
          <w:rFonts w:ascii="Verdana" w:eastAsia="Times New Roman" w:hAnsi="Verdana" w:cs="Times New Roman"/>
          <w:color w:val="244061" w:themeColor="accent1" w:themeShade="80"/>
          <w:sz w:val="18"/>
          <w:szCs w:val="18"/>
          <w:lang w:eastAsia="nl-NL"/>
        </w:rPr>
        <w:br/>
        <w:t>16.1.2 Voor schade veroorzaakt door opzet of grove schuld van derden is de opdrachtnemer nimmer aansprakelijk.</w:t>
      </w:r>
      <w:r w:rsidRPr="005E1E3E">
        <w:rPr>
          <w:rFonts w:ascii="Verdana" w:eastAsia="Times New Roman" w:hAnsi="Verdana" w:cs="Times New Roman"/>
          <w:color w:val="244061" w:themeColor="accent1" w:themeShade="80"/>
          <w:sz w:val="18"/>
          <w:szCs w:val="18"/>
          <w:lang w:eastAsia="nl-NL"/>
        </w:rPr>
        <w:br/>
        <w:t>16.1.3 De door de opdrachtnemer te vergoeden schade zal gematigd worden, indien de overeengekomen prijs gering is in verhouding tot de omvang van de door de opdrachtgever en/of cliënt geleden schade.</w:t>
      </w:r>
      <w:r w:rsidRPr="005E1E3E">
        <w:rPr>
          <w:rFonts w:ascii="Verdana" w:eastAsia="Times New Roman" w:hAnsi="Verdana" w:cs="Times New Roman"/>
          <w:color w:val="244061" w:themeColor="accent1" w:themeShade="80"/>
          <w:sz w:val="18"/>
          <w:szCs w:val="18"/>
          <w:lang w:eastAsia="nl-NL"/>
        </w:rPr>
        <w:br/>
        <w:t>16.1.4 Indien de assuradeur van de opdrachtnemer om welke reden dan ook niet tot uitkering overgaat, zal de aansprakelijkheid van de opdrachtnemer te allen tijde beperkt worden tot ten hoogste tweemaal de aanneemsom.</w:t>
      </w:r>
      <w:r w:rsidRPr="005E1E3E">
        <w:rPr>
          <w:rFonts w:ascii="Verdana" w:eastAsia="Times New Roman" w:hAnsi="Verdana" w:cs="Times New Roman"/>
          <w:color w:val="244061" w:themeColor="accent1" w:themeShade="80"/>
          <w:sz w:val="18"/>
          <w:szCs w:val="18"/>
          <w:lang w:eastAsia="nl-NL"/>
        </w:rPr>
        <w:br/>
      </w:r>
      <w:r w:rsidRPr="005E1E3E">
        <w:rPr>
          <w:rFonts w:ascii="Verdana" w:eastAsia="Times New Roman" w:hAnsi="Verdana" w:cs="Times New Roman"/>
          <w:color w:val="244061" w:themeColor="accent1" w:themeShade="80"/>
          <w:sz w:val="18"/>
          <w:szCs w:val="18"/>
          <w:lang w:eastAsia="nl-NL"/>
        </w:rPr>
        <w:br/>
      </w:r>
      <w:r w:rsidRPr="005E1E3E">
        <w:rPr>
          <w:rFonts w:ascii="Verdana" w:eastAsia="Times New Roman" w:hAnsi="Verdana" w:cs="Times New Roman"/>
          <w:b/>
          <w:bCs/>
          <w:color w:val="244061" w:themeColor="accent1" w:themeShade="80"/>
          <w:sz w:val="18"/>
          <w:szCs w:val="18"/>
          <w:bdr w:val="none" w:sz="0" w:space="0" w:color="auto" w:frame="1"/>
          <w:lang w:eastAsia="nl-NL"/>
        </w:rPr>
        <w:t>17 Toepasselijk recht en forumkeuze</w:t>
      </w:r>
      <w:r w:rsidRPr="005E1E3E">
        <w:rPr>
          <w:rFonts w:ascii="Verdana" w:eastAsia="Times New Roman" w:hAnsi="Verdana" w:cs="Times New Roman"/>
          <w:color w:val="244061" w:themeColor="accent1" w:themeShade="80"/>
          <w:sz w:val="18"/>
          <w:szCs w:val="18"/>
          <w:lang w:eastAsia="nl-NL"/>
        </w:rPr>
        <w:br/>
        <w:t>17.1 Alleen de burgerlijke rechter die bevoegd is in de vestigingsplaats van de opdrachtnemer is bevoegd kennis te nemen van geschillen.</w:t>
      </w:r>
      <w:r w:rsidRPr="005E1E3E">
        <w:rPr>
          <w:rFonts w:ascii="Verdana" w:eastAsia="Times New Roman" w:hAnsi="Verdana" w:cs="Times New Roman"/>
          <w:color w:val="244061" w:themeColor="accent1" w:themeShade="80"/>
          <w:sz w:val="18"/>
          <w:szCs w:val="18"/>
          <w:lang w:eastAsia="nl-NL"/>
        </w:rPr>
        <w:br/>
        <w:t>17.2 Nederlands recht is van toepassing.</w:t>
      </w:r>
    </w:p>
    <w:sectPr w:rsidR="00223DFF" w:rsidRPr="005E1E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9AA"/>
    <w:rsid w:val="00006AD7"/>
    <w:rsid w:val="00151BEF"/>
    <w:rsid w:val="00223DFF"/>
    <w:rsid w:val="003323AE"/>
    <w:rsid w:val="005E1E3E"/>
    <w:rsid w:val="0067250A"/>
    <w:rsid w:val="00796F07"/>
    <w:rsid w:val="009619AA"/>
    <w:rsid w:val="009E5150"/>
    <w:rsid w:val="00A2680F"/>
    <w:rsid w:val="00AC673F"/>
    <w:rsid w:val="00B16DEB"/>
    <w:rsid w:val="00CD20D2"/>
    <w:rsid w:val="00D817B5"/>
    <w:rsid w:val="00DC1C88"/>
    <w:rsid w:val="00E17C42"/>
    <w:rsid w:val="00EB4265"/>
    <w:rsid w:val="00EE1F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9619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619AA"/>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unhideWhenUsed/>
    <w:rsid w:val="009619A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9619AA"/>
    <w:rPr>
      <w:b/>
      <w:bCs/>
    </w:rPr>
  </w:style>
  <w:style w:type="character" w:styleId="Hyperlink">
    <w:name w:val="Hyperlink"/>
    <w:basedOn w:val="Standaardalinea-lettertype"/>
    <w:uiPriority w:val="99"/>
    <w:unhideWhenUsed/>
    <w:rsid w:val="009E51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9619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619AA"/>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unhideWhenUsed/>
    <w:rsid w:val="009619A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9619AA"/>
    <w:rPr>
      <w:b/>
      <w:bCs/>
    </w:rPr>
  </w:style>
  <w:style w:type="character" w:styleId="Hyperlink">
    <w:name w:val="Hyperlink"/>
    <w:basedOn w:val="Standaardalinea-lettertype"/>
    <w:uiPriority w:val="99"/>
    <w:unhideWhenUsed/>
    <w:rsid w:val="009E51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74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e-nfg.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2539</Words>
  <Characters>13967</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Het antwoord zit in jou</Company>
  <LinksUpToDate>false</LinksUpToDate>
  <CharactersWithSpaces>16474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Kortleve</dc:creator>
  <cp:lastModifiedBy>Kortleve</cp:lastModifiedBy>
  <cp:revision>2</cp:revision>
  <dcterms:created xsi:type="dcterms:W3CDTF">2016-03-07T08:32:00Z</dcterms:created>
  <dcterms:modified xsi:type="dcterms:W3CDTF">2016-03-07T08:32:00Z</dcterms:modified>
</cp:coreProperties>
</file>